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val="0"/>
        <w:snapToGrid w:val="0"/>
        <w:spacing w:line="560" w:lineRule="exact"/>
        <w:jc w:val="left"/>
        <w:textAlignment w:val="auto"/>
        <w:outlineLvl w:val="9"/>
        <w:rPr>
          <w:rFonts w:hint="eastAsia" w:ascii="仿宋_GB2312" w:hAnsi="仿宋" w:eastAsia="仿宋_GB2312"/>
          <w:sz w:val="32"/>
          <w:szCs w:val="32"/>
        </w:rPr>
      </w:pPr>
    </w:p>
    <w:p>
      <w:pPr>
        <w:keepNext w:val="0"/>
        <w:keepLines w:val="0"/>
        <w:pageBreakBefore w:val="0"/>
        <w:widowControl/>
        <w:kinsoku/>
        <w:overflowPunct/>
        <w:topLinePunct w:val="0"/>
        <w:autoSpaceDE/>
        <w:autoSpaceDN/>
        <w:bidi w:val="0"/>
        <w:adjustRightInd w:val="0"/>
        <w:snapToGrid w:val="0"/>
        <w:spacing w:line="560" w:lineRule="exact"/>
        <w:jc w:val="left"/>
        <w:textAlignment w:val="auto"/>
        <w:outlineLvl w:val="9"/>
        <w:rPr>
          <w:rFonts w:ascii="仿宋_GB2312" w:hAnsi="仿宋" w:eastAsia="仿宋_GB2312"/>
          <w:sz w:val="32"/>
          <w:szCs w:val="32"/>
        </w:rPr>
      </w:pPr>
    </w:p>
    <w:p>
      <w:pPr>
        <w:keepNext w:val="0"/>
        <w:keepLines w:val="0"/>
        <w:pageBreakBefore w:val="0"/>
        <w:widowControl/>
        <w:kinsoku/>
        <w:overflowPunct/>
        <w:topLinePunct w:val="0"/>
        <w:autoSpaceDE/>
        <w:autoSpaceDN/>
        <w:bidi w:val="0"/>
        <w:adjustRightInd w:val="0"/>
        <w:snapToGrid w:val="0"/>
        <w:spacing w:line="560" w:lineRule="exact"/>
        <w:jc w:val="left"/>
        <w:textAlignment w:val="auto"/>
        <w:outlineLvl w:val="9"/>
        <w:rPr>
          <w:rFonts w:ascii="仿宋_GB2312" w:hAnsi="仿宋" w:eastAsia="仿宋_GB2312"/>
          <w:sz w:val="32"/>
          <w:szCs w:val="32"/>
        </w:rPr>
      </w:pPr>
    </w:p>
    <w:p>
      <w:pPr>
        <w:keepNext w:val="0"/>
        <w:keepLines w:val="0"/>
        <w:pageBreakBefore w:val="0"/>
        <w:widowControl/>
        <w:kinsoku/>
        <w:overflowPunct/>
        <w:topLinePunct w:val="0"/>
        <w:autoSpaceDE/>
        <w:autoSpaceDN/>
        <w:bidi w:val="0"/>
        <w:adjustRightInd w:val="0"/>
        <w:snapToGrid w:val="0"/>
        <w:spacing w:line="560" w:lineRule="exact"/>
        <w:jc w:val="left"/>
        <w:textAlignment w:val="auto"/>
        <w:outlineLvl w:val="9"/>
        <w:rPr>
          <w:rFonts w:ascii="仿宋_GB2312" w:hAnsi="仿宋" w:eastAsia="仿宋_GB2312"/>
          <w:sz w:val="32"/>
          <w:szCs w:val="32"/>
        </w:rPr>
      </w:pPr>
    </w:p>
    <w:p>
      <w:pPr>
        <w:keepNext w:val="0"/>
        <w:keepLines w:val="0"/>
        <w:pageBreakBefore w:val="0"/>
        <w:widowControl/>
        <w:kinsoku/>
        <w:overflowPunct/>
        <w:topLinePunct w:val="0"/>
        <w:autoSpaceDE/>
        <w:autoSpaceDN/>
        <w:bidi w:val="0"/>
        <w:adjustRightInd w:val="0"/>
        <w:snapToGrid w:val="0"/>
        <w:spacing w:line="560" w:lineRule="exact"/>
        <w:jc w:val="left"/>
        <w:textAlignment w:val="auto"/>
        <w:outlineLvl w:val="9"/>
        <w:rPr>
          <w:rFonts w:ascii="仿宋_GB2312" w:hAnsi="仿宋" w:eastAsia="仿宋_GB2312"/>
          <w:sz w:val="32"/>
          <w:szCs w:val="32"/>
        </w:rPr>
      </w:pPr>
    </w:p>
    <w:p>
      <w:pPr>
        <w:keepNext w:val="0"/>
        <w:keepLines w:val="0"/>
        <w:pageBreakBefore w:val="0"/>
        <w:widowControl/>
        <w:kinsoku/>
        <w:overflowPunct/>
        <w:topLinePunct w:val="0"/>
        <w:autoSpaceDE/>
        <w:autoSpaceDN/>
        <w:bidi w:val="0"/>
        <w:adjustRightInd w:val="0"/>
        <w:snapToGrid w:val="0"/>
        <w:spacing w:line="560" w:lineRule="exact"/>
        <w:jc w:val="left"/>
        <w:textAlignment w:val="auto"/>
        <w:outlineLvl w:val="9"/>
        <w:rPr>
          <w:rFonts w:ascii="仿宋_GB2312" w:hAnsi="仿宋" w:eastAsia="仿宋_GB2312"/>
          <w:sz w:val="32"/>
          <w:szCs w:val="32"/>
        </w:rPr>
      </w:pPr>
    </w:p>
    <w:p>
      <w:pPr>
        <w:keepNext w:val="0"/>
        <w:keepLines w:val="0"/>
        <w:pageBreakBefore w:val="0"/>
        <w:widowControl/>
        <w:kinsoku/>
        <w:overflowPunct/>
        <w:topLinePunct w:val="0"/>
        <w:autoSpaceDE/>
        <w:autoSpaceDN/>
        <w:bidi w:val="0"/>
        <w:adjustRightInd w:val="0"/>
        <w:snapToGrid w:val="0"/>
        <w:spacing w:line="560" w:lineRule="exact"/>
        <w:jc w:val="left"/>
        <w:textAlignment w:val="auto"/>
        <w:outlineLvl w:val="9"/>
        <w:rPr>
          <w:rFonts w:ascii="仿宋_GB2312" w:hAnsi="仿宋" w:eastAsia="仿宋_GB2312"/>
          <w:sz w:val="32"/>
          <w:szCs w:val="32"/>
        </w:rPr>
      </w:pPr>
    </w:p>
    <w:p>
      <w:pPr>
        <w:keepNext w:val="0"/>
        <w:keepLines w:val="0"/>
        <w:pageBreakBefore w:val="0"/>
        <w:widowControl/>
        <w:kinsoku/>
        <w:overflowPunct/>
        <w:topLinePunct w:val="0"/>
        <w:autoSpaceDE/>
        <w:autoSpaceDN/>
        <w:bidi w:val="0"/>
        <w:adjustRightInd w:val="0"/>
        <w:snapToGrid w:val="0"/>
        <w:spacing w:line="560" w:lineRule="exact"/>
        <w:jc w:val="left"/>
        <w:textAlignment w:val="auto"/>
        <w:outlineLvl w:val="9"/>
        <w:rPr>
          <w:rFonts w:ascii="仿宋_GB2312" w:hAnsi="仿宋" w:eastAsia="仿宋_GB2312"/>
          <w:sz w:val="32"/>
          <w:szCs w:val="32"/>
        </w:rPr>
      </w:pPr>
    </w:p>
    <w:p>
      <w:pPr>
        <w:keepNext w:val="0"/>
        <w:keepLines w:val="0"/>
        <w:pageBreakBefore w:val="0"/>
        <w:widowControl/>
        <w:kinsoku/>
        <w:overflowPunct/>
        <w:topLinePunct w:val="0"/>
        <w:autoSpaceDE/>
        <w:autoSpaceDN/>
        <w:bidi w:val="0"/>
        <w:adjustRightInd w:val="0"/>
        <w:snapToGrid w:val="0"/>
        <w:spacing w:line="560" w:lineRule="exact"/>
        <w:jc w:val="left"/>
        <w:textAlignment w:val="auto"/>
        <w:outlineLvl w:val="9"/>
        <w:rPr>
          <w:rFonts w:ascii="黑体" w:hAnsi="黑体" w:eastAsia="黑体"/>
          <w:sz w:val="28"/>
          <w:szCs w:val="32"/>
        </w:rPr>
      </w:pPr>
    </w:p>
    <w:p>
      <w:pPr>
        <w:keepNext w:val="0"/>
        <w:keepLines w:val="0"/>
        <w:pageBreakBefore w:val="0"/>
        <w:kinsoku/>
        <w:overflowPunct/>
        <w:topLinePunct w:val="0"/>
        <w:autoSpaceDE/>
        <w:autoSpaceDN/>
        <w:bidi w:val="0"/>
        <w:adjustRightInd w:val="0"/>
        <w:snapToGrid w:val="0"/>
        <w:spacing w:line="560" w:lineRule="exact"/>
        <w:jc w:val="center"/>
        <w:textAlignment w:val="auto"/>
        <w:outlineLvl w:val="9"/>
        <w:rPr>
          <w:rFonts w:hint="eastAsia" w:ascii="方正小标宋简体" w:eastAsia="方正小标宋简体"/>
          <w:sz w:val="36"/>
          <w:szCs w:val="36"/>
        </w:rPr>
      </w:pPr>
      <w:r>
        <w:rPr>
          <w:rFonts w:hint="eastAsia" w:ascii="方正小标宋简体" w:eastAsia="方正小标宋简体"/>
          <w:sz w:val="36"/>
          <w:szCs w:val="36"/>
        </w:rPr>
        <w:t>关于举办“楚风杯”第十五届大学生书画大赛</w:t>
      </w:r>
    </w:p>
    <w:p>
      <w:pPr>
        <w:keepNext w:val="0"/>
        <w:keepLines w:val="0"/>
        <w:pageBreakBefore w:val="0"/>
        <w:kinsoku/>
        <w:overflowPunct/>
        <w:topLinePunct w:val="0"/>
        <w:autoSpaceDE/>
        <w:autoSpaceDN/>
        <w:bidi w:val="0"/>
        <w:adjustRightInd w:val="0"/>
        <w:snapToGrid w:val="0"/>
        <w:spacing w:line="560" w:lineRule="exact"/>
        <w:jc w:val="center"/>
        <w:textAlignment w:val="auto"/>
        <w:outlineLvl w:val="9"/>
        <w:rPr>
          <w:rFonts w:ascii="方正小标宋简体" w:eastAsia="方正小标宋简体"/>
          <w:sz w:val="36"/>
          <w:szCs w:val="36"/>
        </w:rPr>
      </w:pPr>
      <w:r>
        <w:rPr>
          <w:rFonts w:hint="eastAsia" w:ascii="方正小标宋简体" w:eastAsia="方正小标宋简体"/>
          <w:sz w:val="36"/>
          <w:szCs w:val="36"/>
        </w:rPr>
        <w:t>暨第三十四届全国大学生樱花笔会的通知</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方正小标宋简体" w:eastAsia="方正小标宋简体"/>
          <w:sz w:val="44"/>
          <w:szCs w:val="32"/>
        </w:rPr>
      </w:pP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各市、州、直管市团委学校部、学联秘书处，各大专院校团委、学生会（研究生会）、省直机关团工委：</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为贯彻落实</w:t>
      </w:r>
      <w:r>
        <w:rPr>
          <w:rFonts w:hint="eastAsia" w:ascii="仿宋_GB2312" w:hAnsi="仿宋" w:eastAsia="仿宋_GB2312"/>
          <w:color w:val="000000" w:themeColor="text1"/>
          <w:sz w:val="32"/>
          <w:szCs w:val="32"/>
        </w:rPr>
        <w:t>习近平新时代中国特色社会主义思想和</w:t>
      </w:r>
      <w:r>
        <w:rPr>
          <w:rFonts w:hint="eastAsia" w:ascii="仿宋_GB2312" w:eastAsia="仿宋_GB2312"/>
          <w:sz w:val="32"/>
          <w:szCs w:val="32"/>
        </w:rPr>
        <w:t>党的十九大精神，</w:t>
      </w:r>
      <w:r>
        <w:rPr>
          <w:rFonts w:hint="eastAsia" w:ascii="仿宋_GB2312" w:hAnsi="仿宋" w:eastAsia="仿宋_GB2312"/>
          <w:sz w:val="32"/>
          <w:szCs w:val="32"/>
        </w:rPr>
        <w:t>学习宣传团的十八大精神，</w:t>
      </w:r>
      <w:r>
        <w:rPr>
          <w:rFonts w:hint="eastAsia" w:ascii="仿宋_GB2312" w:eastAsia="仿宋_GB2312"/>
          <w:sz w:val="32"/>
          <w:szCs w:val="32"/>
        </w:rPr>
        <w:t xml:space="preserve">积极培育和践行社会主义核心价值观，弘扬中华传统文化，传承中华文化基因，深化我省“中华优秀传统文化推广工程”，以优秀的书画作品影响和引导青年学生，增强大学生对中华文化的自信和认同，以崭新风貌喜迎“五四运动”一百周年，共青团湖北省委、湖北省学生联合会、武汉大学决定联合举办第十五届“楚风杯”大学生书画大赛暨第三十四届全国大学生樱花笔会。现将有关事宜通知如下： </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黑体" w:hAnsi="黑体" w:eastAsia="黑体"/>
          <w:sz w:val="32"/>
          <w:szCs w:val="32"/>
        </w:rPr>
      </w:pPr>
      <w:r>
        <w:rPr>
          <w:rFonts w:hint="eastAsia" w:ascii="黑体" w:hAnsi="黑体" w:eastAsia="黑体"/>
          <w:sz w:val="32"/>
          <w:szCs w:val="32"/>
        </w:rPr>
        <w:t>一、组织单位</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主办单位：共青团湖北省委员会</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湖北省学生联合会</w:t>
      </w:r>
    </w:p>
    <w:p>
      <w:pPr>
        <w:keepNext w:val="0"/>
        <w:keepLines w:val="0"/>
        <w:pageBreakBefore w:val="0"/>
        <w:kinsoku/>
        <w:overflowPunct/>
        <w:topLinePunct w:val="0"/>
        <w:autoSpaceDE/>
        <w:autoSpaceDN/>
        <w:bidi w:val="0"/>
        <w:adjustRightInd w:val="0"/>
        <w:snapToGrid w:val="0"/>
        <w:spacing w:line="560" w:lineRule="exact"/>
        <w:ind w:firstLine="2240" w:firstLineChars="700"/>
        <w:textAlignment w:val="auto"/>
        <w:outlineLvl w:val="9"/>
        <w:rPr>
          <w:rFonts w:ascii="仿宋_GB2312" w:eastAsia="仿宋_GB2312"/>
          <w:sz w:val="32"/>
          <w:szCs w:val="32"/>
        </w:rPr>
      </w:pPr>
      <w:r>
        <w:rPr>
          <w:rFonts w:hint="eastAsia" w:ascii="仿宋_GB2312" w:eastAsia="仿宋_GB2312"/>
          <w:sz w:val="32"/>
          <w:szCs w:val="32"/>
        </w:rPr>
        <w:t>武汉大学</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指导单位：湖北省书法家协会</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承办单位：共青团武汉大学委员会</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黑体" w:hAnsi="黑体" w:eastAsia="黑体"/>
          <w:sz w:val="32"/>
          <w:szCs w:val="32"/>
        </w:rPr>
      </w:pPr>
      <w:r>
        <w:rPr>
          <w:rFonts w:hint="eastAsia" w:ascii="黑体" w:hAnsi="黑体" w:eastAsia="黑体"/>
          <w:sz w:val="32"/>
          <w:szCs w:val="32"/>
        </w:rPr>
        <w:t>二、活动主题</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楷体_GB2312" w:eastAsia="楷体_GB2312"/>
          <w:sz w:val="32"/>
          <w:szCs w:val="32"/>
        </w:rPr>
      </w:pPr>
      <w:r>
        <w:rPr>
          <w:rFonts w:hint="eastAsia" w:ascii="楷体_GB2312" w:eastAsia="楷体_GB2312"/>
          <w:sz w:val="32"/>
          <w:szCs w:val="32"/>
        </w:rPr>
        <w:t>翰墨书国梦，丹青绘华风</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黑体" w:hAnsi="黑体" w:eastAsia="黑体"/>
          <w:sz w:val="32"/>
          <w:szCs w:val="32"/>
        </w:rPr>
      </w:pPr>
      <w:r>
        <w:rPr>
          <w:rFonts w:hint="eastAsia" w:ascii="黑体" w:hAnsi="黑体" w:eastAsia="黑体"/>
          <w:sz w:val="32"/>
          <w:szCs w:val="32"/>
        </w:rPr>
        <w:t>三、参赛对象</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面向全省各高校在校学生（含本专科生、研究生及留学生），同时邀请省外高校在校学生参赛。</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仿宋_GB2312" w:eastAsia="仿宋_GB2312"/>
          <w:sz w:val="32"/>
          <w:szCs w:val="32"/>
        </w:rPr>
      </w:pPr>
      <w:r>
        <w:rPr>
          <w:rFonts w:hint="eastAsia" w:ascii="黑体" w:hAnsi="黑体" w:eastAsia="黑体"/>
          <w:sz w:val="32"/>
          <w:szCs w:val="32"/>
        </w:rPr>
        <w:t>四、参赛要求</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楷体_GB2312" w:eastAsia="楷体_GB2312"/>
          <w:sz w:val="32"/>
          <w:szCs w:val="32"/>
        </w:rPr>
      </w:pPr>
      <w:r>
        <w:rPr>
          <w:rFonts w:hint="eastAsia" w:ascii="楷体_GB2312" w:eastAsia="楷体_GB2312"/>
          <w:sz w:val="32"/>
          <w:szCs w:val="32"/>
        </w:rPr>
        <w:t>（一）作品主题</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弘扬中华优秀传统文化艺术，反映时代风貌，展示当代高校大学生风采。</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楷体_GB2312" w:eastAsia="楷体_GB2312"/>
          <w:sz w:val="32"/>
          <w:szCs w:val="32"/>
        </w:rPr>
      </w:pPr>
      <w:r>
        <w:rPr>
          <w:rFonts w:hint="eastAsia" w:ascii="楷体_GB2312" w:eastAsia="楷体_GB2312"/>
          <w:sz w:val="32"/>
          <w:szCs w:val="32"/>
        </w:rPr>
        <w:t>（二）作品类型</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书法：软笔、硬笔、篆刻等</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绘画：中国画、水粉、水彩、素描、油画、刀画等</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楷体_GB2312" w:eastAsia="楷体_GB2312"/>
          <w:sz w:val="32"/>
          <w:szCs w:val="32"/>
        </w:rPr>
      </w:pPr>
      <w:r>
        <w:rPr>
          <w:rFonts w:hint="eastAsia" w:ascii="楷体_GB2312" w:eastAsia="楷体_GB2312"/>
          <w:sz w:val="32"/>
          <w:szCs w:val="32"/>
        </w:rPr>
        <w:t>（三）作品规格</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1.书法类作品</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毛笔书法投寄作品原件，竖式作品，尺寸为6尺整张以内（高度不超过180 cm，宽度不超过97 cm）。</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小字作品尺寸为4尺整纸以内。</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手卷作品尺寸高度不超过35cm，长度不超过248cm。</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册页作品尺寸高宽不超过40cm，页数不超过12页，不符合尺寸要求者不予评选。（手卷、册页作品入围决赛数量原则上不超过总入围数量的5%。）</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硬笔类作品长宽不限。</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2.绘画类作品规格不限，提倡竖幅作品。</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请使用专业书画用纸，避免使用易折断、易破损的纸张类材料。所有参赛作品不提倡使用玻璃制框，书法类作品须另附释文。</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楷体_GB2312" w:eastAsia="楷体_GB2312"/>
          <w:sz w:val="32"/>
          <w:szCs w:val="32"/>
        </w:rPr>
      </w:pPr>
      <w:r>
        <w:rPr>
          <w:rFonts w:hint="eastAsia" w:ascii="楷体_GB2312" w:eastAsia="楷体_GB2312"/>
          <w:sz w:val="32"/>
          <w:szCs w:val="32"/>
        </w:rPr>
        <w:t>（四）作品内容</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书法、</w:t>
      </w:r>
      <w:r>
        <w:rPr>
          <w:rFonts w:ascii="仿宋_GB2312" w:eastAsia="仿宋_GB2312"/>
          <w:sz w:val="32"/>
          <w:szCs w:val="32"/>
        </w:rPr>
        <w:t>绘画作品</w:t>
      </w:r>
      <w:r>
        <w:rPr>
          <w:rFonts w:hint="eastAsia" w:ascii="仿宋_GB2312" w:eastAsia="仿宋_GB2312"/>
          <w:sz w:val="32"/>
          <w:szCs w:val="32"/>
        </w:rPr>
        <w:t>内容</w:t>
      </w:r>
      <w:r>
        <w:rPr>
          <w:rFonts w:ascii="仿宋_GB2312" w:eastAsia="仿宋_GB2312"/>
          <w:sz w:val="32"/>
          <w:szCs w:val="32"/>
        </w:rPr>
        <w:t>要求</w:t>
      </w:r>
      <w:r>
        <w:rPr>
          <w:rFonts w:hint="eastAsia" w:ascii="仿宋_GB2312" w:eastAsia="仿宋_GB2312"/>
          <w:sz w:val="32"/>
          <w:szCs w:val="32"/>
        </w:rPr>
        <w:t>思想健康，积极向上。</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书法作品：古今诗词、楹联、文、赋等（须标出原作者及篇名，另附作品释文），提倡自行创作诗词联赋。书写古代诗文者，应注意使用权威版本，要保持内容的相对连贯、完整，不可繁简字混用。</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绘画作品题材不限。</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楷体_GB2312" w:eastAsia="楷体_GB2312"/>
          <w:sz w:val="32"/>
          <w:szCs w:val="32"/>
        </w:rPr>
      </w:pPr>
      <w:r>
        <w:rPr>
          <w:rFonts w:hint="eastAsia" w:ascii="楷体_GB2312" w:eastAsia="楷体_GB2312"/>
          <w:sz w:val="32"/>
          <w:szCs w:val="32"/>
        </w:rPr>
        <w:t>（五）其他要求</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1.作品创作日期须为2018年9月1日以后。</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2.湖北省内外高校学生均可投稿，投稿一律使用真名。</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黑体" w:hAnsi="黑体" w:eastAsia="黑体"/>
          <w:sz w:val="32"/>
          <w:szCs w:val="32"/>
        </w:rPr>
      </w:pPr>
      <w:r>
        <w:rPr>
          <w:rFonts w:hint="eastAsia" w:ascii="黑体" w:hAnsi="黑体" w:eastAsia="黑体"/>
          <w:sz w:val="32"/>
          <w:szCs w:val="32"/>
        </w:rPr>
        <w:t>五、时间安排</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1月</w:t>
      </w:r>
      <w:r>
        <w:rPr>
          <w:rFonts w:hint="eastAsia" w:ascii="仿宋_GB2312" w:eastAsia="仿宋_GB2312"/>
          <w:sz w:val="32"/>
          <w:szCs w:val="32"/>
          <w:lang w:val="en-US" w:eastAsia="zh-CN"/>
        </w:rPr>
        <w:t>2</w:t>
      </w:r>
      <w:bookmarkStart w:id="0" w:name="_GoBack"/>
      <w:bookmarkEnd w:id="0"/>
      <w:r>
        <w:rPr>
          <w:rFonts w:hint="eastAsia" w:ascii="仿宋_GB2312" w:eastAsia="仿宋_GB2312"/>
          <w:sz w:val="32"/>
          <w:szCs w:val="32"/>
        </w:rPr>
        <w:t>日至3月</w:t>
      </w:r>
      <w:r>
        <w:rPr>
          <w:rFonts w:ascii="仿宋_GB2312" w:eastAsia="仿宋_GB2312"/>
          <w:sz w:val="32"/>
          <w:szCs w:val="32"/>
        </w:rPr>
        <w:t>7</w:t>
      </w:r>
      <w:r>
        <w:rPr>
          <w:rFonts w:hint="eastAsia" w:ascii="仿宋_GB2312" w:eastAsia="仿宋_GB2312"/>
          <w:sz w:val="32"/>
          <w:szCs w:val="32"/>
        </w:rPr>
        <w:t xml:space="preserve">日 </w:t>
      </w:r>
      <w:r>
        <w:rPr>
          <w:rFonts w:hint="eastAsia" w:ascii="仿宋_GB2312" w:eastAsia="仿宋_GB2312"/>
          <w:sz w:val="32"/>
          <w:szCs w:val="32"/>
          <w:lang w:val="en-US" w:eastAsia="zh-CN"/>
        </w:rPr>
        <w:t xml:space="preserve">   </w:t>
      </w:r>
      <w:r>
        <w:rPr>
          <w:rFonts w:hint="eastAsia" w:ascii="仿宋_GB2312" w:eastAsia="仿宋_GB2312"/>
          <w:sz w:val="32"/>
          <w:szCs w:val="32"/>
        </w:rPr>
        <w:t>参赛报名</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2月</w:t>
      </w:r>
      <w:r>
        <w:rPr>
          <w:rFonts w:ascii="仿宋_GB2312" w:eastAsia="仿宋_GB2312"/>
          <w:sz w:val="32"/>
          <w:szCs w:val="32"/>
        </w:rPr>
        <w:t>16</w:t>
      </w:r>
      <w:r>
        <w:rPr>
          <w:rFonts w:hint="eastAsia" w:ascii="仿宋_GB2312" w:eastAsia="仿宋_GB2312"/>
          <w:sz w:val="32"/>
          <w:szCs w:val="32"/>
        </w:rPr>
        <w:t>日至3月</w:t>
      </w:r>
      <w:r>
        <w:rPr>
          <w:rFonts w:ascii="仿宋_GB2312" w:eastAsia="仿宋_GB2312"/>
          <w:sz w:val="32"/>
          <w:szCs w:val="32"/>
        </w:rPr>
        <w:t>7</w:t>
      </w:r>
      <w:r>
        <w:rPr>
          <w:rFonts w:hint="eastAsia" w:ascii="仿宋_GB2312" w:eastAsia="仿宋_GB2312"/>
          <w:sz w:val="32"/>
          <w:szCs w:val="32"/>
        </w:rPr>
        <w:t>日</w:t>
      </w:r>
      <w:r>
        <w:rPr>
          <w:rFonts w:hint="eastAsia" w:ascii="仿宋_GB2312" w:eastAsia="仿宋_GB2312"/>
          <w:sz w:val="32"/>
          <w:szCs w:val="32"/>
          <w:lang w:val="en-US" w:eastAsia="zh-CN"/>
        </w:rPr>
        <w:t xml:space="preserve">   </w:t>
      </w:r>
      <w:r>
        <w:rPr>
          <w:rFonts w:hint="eastAsia" w:ascii="仿宋_GB2312" w:eastAsia="仿宋_GB2312"/>
          <w:sz w:val="32"/>
          <w:szCs w:val="32"/>
        </w:rPr>
        <w:t>作品征集（作品邮寄及收件）</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3月10日至3月13日</w:t>
      </w:r>
      <w:r>
        <w:rPr>
          <w:rFonts w:hint="eastAsia" w:ascii="仿宋_GB2312" w:eastAsia="仿宋_GB2312"/>
          <w:sz w:val="32"/>
          <w:szCs w:val="32"/>
          <w:lang w:val="en-US" w:eastAsia="zh-CN"/>
        </w:rPr>
        <w:t xml:space="preserve">  </w:t>
      </w:r>
      <w:r>
        <w:rPr>
          <w:rFonts w:hint="eastAsia" w:ascii="仿宋_GB2312" w:eastAsia="仿宋_GB2312"/>
          <w:sz w:val="32"/>
          <w:szCs w:val="32"/>
        </w:rPr>
        <w:t>作品初审</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3月14日至3月15日</w:t>
      </w:r>
      <w:r>
        <w:rPr>
          <w:rFonts w:hint="eastAsia" w:ascii="仿宋_GB2312" w:eastAsia="仿宋_GB2312"/>
          <w:sz w:val="32"/>
          <w:szCs w:val="32"/>
          <w:lang w:val="en-US" w:eastAsia="zh-CN"/>
        </w:rPr>
        <w:t xml:space="preserve">  </w:t>
      </w:r>
      <w:r>
        <w:rPr>
          <w:rFonts w:hint="eastAsia" w:ascii="仿宋_GB2312" w:eastAsia="仿宋_GB2312"/>
          <w:sz w:val="32"/>
          <w:szCs w:val="32"/>
        </w:rPr>
        <w:t>公布决赛入围名单</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4月初                决赛（现场创作和作品展览）</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黑体" w:hAnsi="黑体" w:eastAsia="黑体"/>
          <w:sz w:val="32"/>
          <w:szCs w:val="32"/>
        </w:rPr>
        <w:t>　　六、报名投稿方式</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（一）原则上以学校为单位进行投稿，步骤如下：</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参赛者填写投稿信息表（见附件1，电子版、纸质版），同作品照片文件（电子版，以作者姓名命名）一起交至所在学校的总负责人；</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参赛学校的总负责人收集并汇总本校所有参赛者的投稿信息表后，填写投稿作品信息汇总表（见附件2，以学校名称命名）；</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参赛学校的总负责人将投稿作品信息汇总表、所有作品的投稿信息表和所有作品的照片一并发送至大赛组委会办公室邮箱；</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参赛学校的总负责人将投稿信息表与投稿信息汇总表（均纸质版），连同作品一并邮寄。邮寄地址：湖北省武汉市武汉大学工学部六舍武汉大学学生社团指导中心办公室，收件人见通知末武汉大学团委联系人。</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（二）以个人为单位进行投稿</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参赛者填写投稿信息表、投稿作品信息汇总表（以学校名称命名），同电子版作品照片文件发送至大赛组委会办公室邮箱，将投稿信息表与投稿信息汇总表（纸质版），连同作品一并邮寄（邮寄地址同上）。</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（三）每人每类作品投稿数量不超过3幅。作品一次性寄出，不接受二次投稿。</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（四）作品须为原件，照片、印刷品、复印件等无效。</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（五）请在邮件上注明“‘楚风杯’书画大赛暨樱花笔会”字样。若未将详细信息与作品一起邮寄，则作品视为无效。</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（六）报名投稿截止日期为3月7日，以当地邮戳为准，拒收逾期投稿作品。</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（七）所有邮寄作品将作为投稿人的初赛作品。</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黑体" w:hAnsi="黑体" w:eastAsia="黑体"/>
          <w:sz w:val="32"/>
          <w:szCs w:val="32"/>
        </w:rPr>
      </w:pPr>
      <w:r>
        <w:rPr>
          <w:rFonts w:hint="eastAsia" w:ascii="黑体" w:hAnsi="黑体" w:eastAsia="黑体"/>
          <w:sz w:val="32"/>
          <w:szCs w:val="32"/>
        </w:rPr>
        <w:t>　　七、奖项设置</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专家评审委员会将以初赛成绩为依据、根据选手意愿（决赛现场能否到场）确定创作组和展览组决赛名单。</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本次书画大赛专家评审委员会将在决赛现场分别对创作组和展览组进行奖项评选，并颁发获奖证书。</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拟设：</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楷体_GB2312" w:eastAsia="楷体_GB2312"/>
          <w:sz w:val="32"/>
          <w:szCs w:val="32"/>
        </w:rPr>
      </w:pPr>
      <w:r>
        <w:rPr>
          <w:rFonts w:hint="eastAsia" w:ascii="楷体_GB2312" w:eastAsia="楷体_GB2312"/>
          <w:sz w:val="32"/>
          <w:szCs w:val="32"/>
        </w:rPr>
        <w:t>（一）创作组</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软笔类一等奖</w:t>
      </w:r>
      <w:r>
        <w:rPr>
          <w:rFonts w:ascii="仿宋_GB2312" w:eastAsia="仿宋_GB2312"/>
          <w:sz w:val="32"/>
          <w:szCs w:val="32"/>
        </w:rPr>
        <w:t>3名、二等奖7名、三等奖11名、优秀奖若干</w:t>
      </w:r>
      <w:r>
        <w:rPr>
          <w:rFonts w:hint="eastAsia" w:ascii="仿宋_GB2312" w:eastAsia="仿宋_GB2312"/>
          <w:sz w:val="32"/>
          <w:szCs w:val="32"/>
        </w:rPr>
        <w:t>；</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ascii="仿宋_GB2312" w:eastAsia="仿宋_GB2312"/>
          <w:sz w:val="32"/>
          <w:szCs w:val="32"/>
        </w:rPr>
        <w:t>硬笔类（含篆刻）一等奖3名、二等奖7名、三等奖11名、优秀奖若干</w:t>
      </w:r>
      <w:r>
        <w:rPr>
          <w:rFonts w:hint="eastAsia" w:ascii="仿宋_GB2312" w:eastAsia="仿宋_GB2312"/>
          <w:sz w:val="32"/>
          <w:szCs w:val="32"/>
        </w:rPr>
        <w:t>；</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ascii="仿宋_GB2312" w:eastAsia="仿宋_GB2312"/>
          <w:sz w:val="32"/>
          <w:szCs w:val="32"/>
        </w:rPr>
        <w:t>绘画类一等奖3名、二等奖7名、三等奖11名、优秀奖若干</w:t>
      </w:r>
      <w:r>
        <w:rPr>
          <w:rFonts w:hint="eastAsia" w:ascii="仿宋_GB2312" w:eastAsia="仿宋_GB2312"/>
          <w:sz w:val="32"/>
          <w:szCs w:val="32"/>
        </w:rPr>
        <w:t>。</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楷体_GB2312" w:eastAsia="楷体_GB2312"/>
          <w:sz w:val="32"/>
          <w:szCs w:val="32"/>
        </w:rPr>
      </w:pPr>
      <w:r>
        <w:rPr>
          <w:rFonts w:hint="eastAsia" w:ascii="楷体_GB2312" w:eastAsia="楷体_GB2312"/>
          <w:sz w:val="32"/>
          <w:szCs w:val="32"/>
        </w:rPr>
        <w:t>（二）展览组</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ascii="仿宋_GB2312" w:eastAsia="仿宋_GB2312"/>
          <w:sz w:val="32"/>
          <w:szCs w:val="32"/>
        </w:rPr>
        <w:t>软笔类一等奖3名、二等奖7名、三等奖11名、优秀奖若干</w:t>
      </w:r>
      <w:r>
        <w:rPr>
          <w:rFonts w:hint="eastAsia" w:ascii="仿宋_GB2312" w:eastAsia="仿宋_GB2312"/>
          <w:sz w:val="32"/>
          <w:szCs w:val="32"/>
        </w:rPr>
        <w:t>；</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ascii="仿宋_GB2312" w:eastAsia="仿宋_GB2312"/>
          <w:sz w:val="32"/>
          <w:szCs w:val="32"/>
        </w:rPr>
        <w:t>硬笔类（含篆刻）一等奖3名、二等奖7名、三等奖11名、优秀奖若干</w:t>
      </w:r>
      <w:r>
        <w:rPr>
          <w:rFonts w:hint="eastAsia" w:ascii="仿宋_GB2312" w:eastAsia="仿宋_GB2312"/>
          <w:sz w:val="32"/>
          <w:szCs w:val="32"/>
        </w:rPr>
        <w:t>；</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ascii="仿宋_GB2312" w:eastAsia="仿宋_GB2312"/>
          <w:sz w:val="32"/>
          <w:szCs w:val="32"/>
        </w:rPr>
        <w:t>绘画类一等奖3名、二等奖7名、三等奖11名、优秀奖若干。</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ascii="仿宋_GB2312" w:eastAsia="仿宋_GB2312"/>
          <w:sz w:val="32"/>
          <w:szCs w:val="32"/>
        </w:rPr>
        <w:t>奖项</w:t>
      </w:r>
      <w:r>
        <w:rPr>
          <w:rFonts w:hint="eastAsia" w:ascii="仿宋_GB2312" w:eastAsia="仿宋_GB2312"/>
          <w:sz w:val="32"/>
          <w:szCs w:val="32"/>
          <w:lang w:eastAsia="zh-CN"/>
        </w:rPr>
        <w:t>最终设置</w:t>
      </w:r>
      <w:r>
        <w:rPr>
          <w:rFonts w:ascii="仿宋_GB2312" w:eastAsia="仿宋_GB2312"/>
          <w:sz w:val="32"/>
          <w:szCs w:val="32"/>
        </w:rPr>
        <w:t>将根据作品</w:t>
      </w:r>
      <w:r>
        <w:rPr>
          <w:rFonts w:hint="eastAsia" w:ascii="仿宋_GB2312" w:eastAsia="仿宋_GB2312"/>
          <w:sz w:val="32"/>
          <w:szCs w:val="32"/>
          <w:lang w:eastAsia="zh-CN"/>
        </w:rPr>
        <w:t>入围数量及</w:t>
      </w:r>
      <w:r>
        <w:rPr>
          <w:rFonts w:ascii="仿宋_GB2312" w:eastAsia="仿宋_GB2312"/>
          <w:sz w:val="32"/>
          <w:szCs w:val="32"/>
        </w:rPr>
        <w:t>质量</w:t>
      </w:r>
      <w:r>
        <w:rPr>
          <w:rFonts w:hint="eastAsia" w:ascii="仿宋_GB2312" w:eastAsia="仿宋_GB2312"/>
          <w:sz w:val="32"/>
          <w:szCs w:val="32"/>
        </w:rPr>
        <w:t>做</w:t>
      </w:r>
      <w:r>
        <w:rPr>
          <w:rFonts w:hint="eastAsia" w:ascii="仿宋_GB2312" w:eastAsia="仿宋_GB2312"/>
          <w:sz w:val="32"/>
          <w:szCs w:val="32"/>
          <w:lang w:eastAsia="zh-CN"/>
        </w:rPr>
        <w:t>相应</w:t>
      </w:r>
      <w:r>
        <w:rPr>
          <w:rFonts w:ascii="仿宋_GB2312" w:eastAsia="仿宋_GB2312"/>
          <w:sz w:val="32"/>
          <w:szCs w:val="32"/>
        </w:rPr>
        <w:t>调整。</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仿宋_GB2312" w:eastAsia="仿宋_GB2312"/>
          <w:sz w:val="32"/>
          <w:szCs w:val="32"/>
        </w:rPr>
      </w:pPr>
      <w:r>
        <w:rPr>
          <w:rFonts w:hint="eastAsia" w:ascii="黑体" w:hAnsi="黑体" w:eastAsia="黑体"/>
          <w:sz w:val="32"/>
          <w:szCs w:val="32"/>
        </w:rPr>
        <w:t>八、退稿方式</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1.申请时间：决赛结束当天（不含）起算一周内，逾期不候。征稿期间不办理退稿。</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w:t>
      </w:r>
      <w:r>
        <w:rPr>
          <w:rFonts w:ascii="仿宋_GB2312" w:eastAsia="仿宋_GB2312"/>
          <w:sz w:val="32"/>
          <w:szCs w:val="32"/>
        </w:rPr>
        <w:t>2</w:t>
      </w:r>
      <w:r>
        <w:rPr>
          <w:rFonts w:hint="eastAsia" w:ascii="仿宋_GB2312" w:eastAsia="仿宋_GB2312"/>
          <w:sz w:val="32"/>
          <w:szCs w:val="32"/>
        </w:rPr>
        <w:t>.退稿方式：自取或邮寄。</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w:t>
      </w:r>
      <w:r>
        <w:rPr>
          <w:rFonts w:ascii="仿宋_GB2312" w:eastAsia="仿宋_GB2312"/>
          <w:sz w:val="32"/>
          <w:szCs w:val="32"/>
        </w:rPr>
        <w:t>3.</w:t>
      </w:r>
      <w:r>
        <w:rPr>
          <w:rFonts w:hint="eastAsia" w:ascii="仿宋_GB2312" w:eastAsia="仿宋_GB2312"/>
          <w:sz w:val="32"/>
          <w:szCs w:val="32"/>
        </w:rPr>
        <w:t>申请方式：以学校为单位填写退稿信息汇总表（见附件3）后将电子版文件发送至大赛组委会邮箱。</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w:t>
      </w:r>
      <w:r>
        <w:rPr>
          <w:rFonts w:ascii="仿宋_GB2312" w:eastAsia="仿宋_GB2312"/>
          <w:sz w:val="32"/>
          <w:szCs w:val="32"/>
        </w:rPr>
        <w:t>4.</w:t>
      </w:r>
      <w:r>
        <w:rPr>
          <w:rFonts w:hint="eastAsia" w:ascii="仿宋_GB2312" w:eastAsia="仿宋_GB2312"/>
          <w:sz w:val="32"/>
          <w:szCs w:val="32"/>
        </w:rPr>
        <w:t>详细退稿说明见附件4。</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黑体" w:hAnsi="黑体" w:eastAsia="黑体"/>
          <w:sz w:val="32"/>
          <w:szCs w:val="32"/>
        </w:rPr>
      </w:pPr>
      <w:r>
        <w:rPr>
          <w:rFonts w:hint="eastAsia" w:ascii="黑体" w:hAnsi="黑体" w:eastAsia="黑体"/>
          <w:sz w:val="32"/>
          <w:szCs w:val="32"/>
        </w:rPr>
        <w:t>九、其它事项和说明</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1.对代笔和抄袭的实名举报长期有效。凡是发现或被举报作者代笔等问题，经大赛组委会审核并证实的，视情节轻重，依据有关规定进行处理。投诉材料可直接联系团省委学校部或武汉大学团委联系人。</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2.所有来稿必须符合本通知要求，凡投稿者视为认同并遵守本通知各项要求。</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3.本活动最终解释权归大赛组委会所有。大赛组委会拥有将来稿作品发布、展览、编辑、出版的权利。</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黑体" w:hAnsi="黑体" w:eastAsia="黑体"/>
          <w:sz w:val="32"/>
          <w:szCs w:val="32"/>
        </w:rPr>
      </w:pPr>
      <w:r>
        <w:rPr>
          <w:rFonts w:hint="eastAsia" w:ascii="黑体" w:hAnsi="黑体" w:eastAsia="黑体"/>
          <w:sz w:val="32"/>
          <w:szCs w:val="32"/>
        </w:rPr>
        <w:t>　　十、有关要求</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各高校团学组织要高度重视，精心组织，广泛发动，充分利用新媒体加强宣传，吸引更多大学生参加本次大赛，加强对大学生书画爱好者的培养，努力营造浓厚的校园文化氛围，促进校园文化建设和大学生成长发展。</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ascii="仿宋_GB2312" w:eastAsia="仿宋_GB2312"/>
          <w:sz w:val="32"/>
          <w:szCs w:val="32"/>
        </w:rPr>
      </w:pPr>
      <w:r>
        <w:rPr>
          <w:rFonts w:hint="eastAsia" w:ascii="仿宋_GB2312" w:eastAsia="仿宋_GB2312"/>
          <w:sz w:val="32"/>
          <w:szCs w:val="32"/>
        </w:rPr>
        <w:t>有关本次活动的其他事宜，请联系大赛组委会办公室。</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团省委学校部</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　　联 系 人：</w:t>
      </w:r>
      <w:r>
        <w:rPr>
          <w:rFonts w:hint="eastAsia" w:ascii="仿宋_GB2312" w:eastAsia="仿宋_GB2312"/>
          <w:sz w:val="32"/>
          <w:szCs w:val="32"/>
          <w:lang w:eastAsia="zh-CN"/>
        </w:rPr>
        <w:t>胡志勇</w:t>
      </w:r>
      <w:r>
        <w:rPr>
          <w:rFonts w:hint="eastAsia" w:ascii="仿宋_GB2312" w:eastAsia="仿宋_GB2312"/>
          <w:sz w:val="32"/>
          <w:szCs w:val="32"/>
          <w:lang w:val="en-US" w:eastAsia="zh-CN"/>
        </w:rPr>
        <w:t xml:space="preserve">   邵鲁凌</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联系电话：027-8723</w:t>
      </w:r>
      <w:r>
        <w:rPr>
          <w:rFonts w:hint="eastAsia" w:ascii="仿宋_GB2312" w:eastAsia="仿宋_GB2312"/>
          <w:sz w:val="32"/>
          <w:szCs w:val="32"/>
          <w:lang w:val="en-US" w:eastAsia="zh-CN"/>
        </w:rPr>
        <w:t>5272</w:t>
      </w: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电子邮箱：tswxxb05@163.com</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hint="eastAsia" w:ascii="仿宋_GB2312" w:eastAsia="仿宋_GB2312"/>
          <w:sz w:val="32"/>
          <w:szCs w:val="32"/>
        </w:rPr>
      </w:pP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_GB2312" w:eastAsia="仿宋_GB2312"/>
          <w:sz w:val="32"/>
          <w:szCs w:val="32"/>
        </w:rPr>
      </w:pPr>
      <w:r>
        <w:rPr>
          <w:rFonts w:hint="eastAsia" w:ascii="仿宋_GB2312" w:eastAsia="仿宋_GB2312"/>
          <w:sz w:val="32"/>
          <w:szCs w:val="32"/>
        </w:rPr>
        <w:t>　　武汉大学团委（大赛组委会办公室）</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联 系 人：韩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琦</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027-68775653</w:t>
      </w:r>
    </w:p>
    <w:p>
      <w:pPr>
        <w:keepNext w:val="0"/>
        <w:keepLines w:val="0"/>
        <w:pageBreakBefore w:val="0"/>
        <w:kinsoku/>
        <w:overflowPunct/>
        <w:topLinePunct w:val="0"/>
        <w:autoSpaceDE/>
        <w:autoSpaceDN/>
        <w:bidi w:val="0"/>
        <w:adjustRightInd w:val="0"/>
        <w:snapToGrid w:val="0"/>
        <w:spacing w:line="560" w:lineRule="exact"/>
        <w:ind w:firstLine="2240" w:firstLineChars="7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袁志伟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18397013726（收件人）</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黄靖康  15927685887（收件人）</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电子邮箱：yinghuabihui2019@163.com</w:t>
      </w:r>
    </w:p>
    <w:p>
      <w:pPr>
        <w:keepNext w:val="0"/>
        <w:keepLines w:val="0"/>
        <w:pageBreakBefore w:val="0"/>
        <w:kinsoku/>
        <w:overflowPunct/>
        <w:topLinePunct w:val="0"/>
        <w:autoSpaceDE/>
        <w:autoSpaceDN/>
        <w:bidi w:val="0"/>
        <w:adjustRightInd w:val="0"/>
        <w:snapToGrid w:val="0"/>
        <w:spacing w:line="560" w:lineRule="exact"/>
        <w:ind w:firstLine="645"/>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QQ交流群：965196517</w:t>
      </w: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ascii="仿宋" w:hAnsi="仿宋" w:eastAsia="仿宋" w:cs="仿宋_GB2312"/>
          <w:sz w:val="32"/>
          <w:szCs w:val="32"/>
        </w:rPr>
      </w:pPr>
    </w:p>
    <w:p>
      <w:pPr>
        <w:keepNext w:val="0"/>
        <w:keepLines w:val="0"/>
        <w:pageBreakBefore w:val="0"/>
        <w:kinsoku/>
        <w:overflowPunct/>
        <w:topLinePunct w:val="0"/>
        <w:autoSpaceDE/>
        <w:autoSpaceDN/>
        <w:bidi w:val="0"/>
        <w:adjustRightInd w:val="0"/>
        <w:snapToGrid w:val="0"/>
        <w:spacing w:line="560" w:lineRule="exact"/>
        <w:ind w:firstLine="640" w:firstLineChars="200"/>
        <w:textAlignment w:val="auto"/>
        <w:outlineLvl w:val="9"/>
        <w:rPr>
          <w:rFonts w:ascii="仿宋_GB2312" w:hAnsi="仿宋" w:eastAsia="仿宋_GB2312" w:cs="仿宋_GB2312"/>
          <w:sz w:val="32"/>
          <w:szCs w:val="32"/>
        </w:rPr>
      </w:pPr>
      <w:r>
        <w:rPr>
          <w:rFonts w:hint="eastAsia" w:ascii="仿宋_GB2312" w:hAnsi="仿宋" w:eastAsia="仿宋_GB2312" w:cs="仿宋_GB2312"/>
          <w:sz w:val="32"/>
          <w:szCs w:val="32"/>
        </w:rPr>
        <w:t>附件：</w:t>
      </w:r>
      <w:r>
        <w:rPr>
          <w:rFonts w:ascii="仿宋_GB2312" w:hAnsi="仿宋" w:eastAsia="仿宋_GB2312" w:cs="仿宋_GB2312"/>
          <w:sz w:val="32"/>
          <w:szCs w:val="32"/>
        </w:rPr>
        <w:t>1.</w:t>
      </w:r>
      <w:r>
        <w:rPr>
          <w:rFonts w:hint="eastAsia" w:ascii="仿宋_GB2312" w:hAnsi="仿宋" w:eastAsia="仿宋_GB2312" w:cs="仿宋_GB2312"/>
          <w:sz w:val="32"/>
          <w:szCs w:val="32"/>
        </w:rPr>
        <w:t>“楚风杯”第十五届大学生书画大赛暨第三十四届</w:t>
      </w:r>
    </w:p>
    <w:p>
      <w:pPr>
        <w:keepNext w:val="0"/>
        <w:keepLines w:val="0"/>
        <w:pageBreakBefore w:val="0"/>
        <w:kinsoku/>
        <w:overflowPunct/>
        <w:topLinePunct w:val="0"/>
        <w:autoSpaceDE/>
        <w:autoSpaceDN/>
        <w:bidi w:val="0"/>
        <w:adjustRightInd w:val="0"/>
        <w:snapToGrid w:val="0"/>
        <w:spacing w:line="560" w:lineRule="exact"/>
        <w:ind w:firstLine="1920" w:firstLineChars="600"/>
        <w:textAlignment w:val="auto"/>
        <w:outlineLvl w:val="9"/>
        <w:rPr>
          <w:rFonts w:ascii="仿宋_GB2312" w:hAnsi="仿宋" w:eastAsia="仿宋_GB2312" w:cs="仿宋_GB2312"/>
          <w:sz w:val="32"/>
          <w:szCs w:val="32"/>
        </w:rPr>
      </w:pPr>
      <w:r>
        <w:rPr>
          <w:rFonts w:hint="eastAsia" w:ascii="仿宋_GB2312" w:hAnsi="仿宋" w:eastAsia="仿宋_GB2312" w:cs="仿宋_GB2312"/>
          <w:sz w:val="32"/>
          <w:szCs w:val="32"/>
        </w:rPr>
        <w:t>全国大学生樱花笔会投稿信息表</w:t>
      </w:r>
    </w:p>
    <w:p>
      <w:pPr>
        <w:keepNext w:val="0"/>
        <w:keepLines w:val="0"/>
        <w:pageBreakBefore w:val="0"/>
        <w:kinsoku/>
        <w:overflowPunct/>
        <w:topLinePunct w:val="0"/>
        <w:autoSpaceDE/>
        <w:autoSpaceDN/>
        <w:bidi w:val="0"/>
        <w:adjustRightInd w:val="0"/>
        <w:snapToGrid w:val="0"/>
        <w:spacing w:line="560" w:lineRule="exact"/>
        <w:ind w:left="1998" w:leftChars="743" w:hanging="438" w:hangingChars="137"/>
        <w:textAlignment w:val="auto"/>
        <w:outlineLvl w:val="9"/>
        <w:rPr>
          <w:rFonts w:ascii="仿宋_GB2312" w:hAnsi="仿宋" w:eastAsia="仿宋_GB2312" w:cs="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“楚风杯”第十五届大学生书画大赛暨第三十四届全国大学生樱花笔会投稿信息汇总表</w:t>
      </w:r>
    </w:p>
    <w:p>
      <w:pPr>
        <w:keepNext w:val="0"/>
        <w:keepLines w:val="0"/>
        <w:pageBreakBefore w:val="0"/>
        <w:kinsoku/>
        <w:overflowPunct/>
        <w:topLinePunct w:val="0"/>
        <w:autoSpaceDE/>
        <w:autoSpaceDN/>
        <w:bidi w:val="0"/>
        <w:adjustRightInd w:val="0"/>
        <w:snapToGrid w:val="0"/>
        <w:spacing w:line="560" w:lineRule="exact"/>
        <w:ind w:left="1984" w:leftChars="744" w:hanging="422" w:hangingChars="132"/>
        <w:textAlignment w:val="auto"/>
        <w:outlineLvl w:val="9"/>
        <w:rPr>
          <w:rFonts w:ascii="仿宋_GB2312" w:hAnsi="仿宋" w:eastAsia="仿宋_GB2312" w:cs="仿宋_GB2312"/>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“楚风杯”第十五届大学生书画大赛暨第三十四届全国大学生樱花笔会退稿信息汇总表</w:t>
      </w:r>
    </w:p>
    <w:p>
      <w:pPr>
        <w:keepNext w:val="0"/>
        <w:keepLines w:val="0"/>
        <w:pageBreakBefore w:val="0"/>
        <w:kinsoku/>
        <w:overflowPunct/>
        <w:topLinePunct w:val="0"/>
        <w:autoSpaceDE/>
        <w:autoSpaceDN/>
        <w:bidi w:val="0"/>
        <w:adjustRightInd w:val="0"/>
        <w:snapToGrid w:val="0"/>
        <w:spacing w:line="560" w:lineRule="exact"/>
        <w:ind w:left="1984" w:leftChars="762" w:hanging="384" w:hangingChars="120"/>
        <w:textAlignment w:val="auto"/>
        <w:outlineLvl w:val="9"/>
        <w:rPr>
          <w:rFonts w:ascii="仿宋_GB2312" w:hAnsi="仿宋" w:eastAsia="仿宋_GB2312" w:cs="仿宋_GB2312"/>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“楚风杯”第十五届大学生书画大赛暨第三十四届全国大学生樱花笔会退稿说明</w:t>
      </w:r>
    </w:p>
    <w:p>
      <w:pPr>
        <w:keepNext w:val="0"/>
        <w:keepLines w:val="0"/>
        <w:pageBreakBefore w:val="0"/>
        <w:kinsoku/>
        <w:overflowPunct/>
        <w:topLinePunct w:val="0"/>
        <w:autoSpaceDE/>
        <w:autoSpaceDN/>
        <w:bidi w:val="0"/>
        <w:adjustRightInd w:val="0"/>
        <w:snapToGrid w:val="0"/>
        <w:spacing w:line="560" w:lineRule="exact"/>
        <w:jc w:val="right"/>
        <w:textAlignment w:val="auto"/>
        <w:outlineLvl w:val="9"/>
        <w:rPr>
          <w:rFonts w:ascii="仿宋" w:hAnsi="仿宋" w:eastAsia="仿宋" w:cs="仿宋_GB2312"/>
          <w:sz w:val="32"/>
          <w:szCs w:val="32"/>
        </w:rPr>
      </w:pPr>
    </w:p>
    <w:p>
      <w:pPr>
        <w:keepNext w:val="0"/>
        <w:keepLines w:val="0"/>
        <w:pageBreakBefore w:val="0"/>
        <w:kinsoku/>
        <w:overflowPunct/>
        <w:topLinePunct w:val="0"/>
        <w:autoSpaceDE/>
        <w:autoSpaceDN/>
        <w:bidi w:val="0"/>
        <w:adjustRightInd w:val="0"/>
        <w:snapToGrid w:val="0"/>
        <w:spacing w:line="560" w:lineRule="exact"/>
        <w:textAlignment w:val="auto"/>
        <w:outlineLvl w:val="9"/>
        <w:rPr>
          <w:rFonts w:hint="eastAsia" w:ascii="黑体" w:hAnsi="黑体" w:eastAsia="黑体" w:cs="Times New Roman"/>
          <w:sz w:val="32"/>
          <w:szCs w:val="32"/>
        </w:rPr>
      </w:pPr>
    </w:p>
    <w:p>
      <w:pPr>
        <w:keepNext w:val="0"/>
        <w:keepLines w:val="0"/>
        <w:pageBreakBefore w:val="0"/>
        <w:kinsoku/>
        <w:wordWrap w:val="0"/>
        <w:overflowPunct/>
        <w:topLinePunct w:val="0"/>
        <w:autoSpaceDE/>
        <w:autoSpaceDN/>
        <w:bidi w:val="0"/>
        <w:adjustRightInd w:val="0"/>
        <w:snapToGrid w:val="0"/>
        <w:spacing w:line="560" w:lineRule="exact"/>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共青团湖北省委学校部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湖北省学联秘书处</w:t>
      </w:r>
      <w:r>
        <w:rPr>
          <w:rFonts w:hint="eastAsia" w:ascii="仿宋_GB2312" w:hAnsi="仿宋_GB2312" w:eastAsia="仿宋_GB2312" w:cs="仿宋_GB2312"/>
          <w:sz w:val="32"/>
          <w:szCs w:val="32"/>
          <w:lang w:val="en-US" w:eastAsia="zh-CN"/>
        </w:rPr>
        <w:t xml:space="preserve">       </w:t>
      </w:r>
    </w:p>
    <w:p>
      <w:pPr>
        <w:keepNext w:val="0"/>
        <w:keepLines w:val="0"/>
        <w:pageBreakBefore w:val="0"/>
        <w:kinsoku/>
        <w:wordWrap w:val="0"/>
        <w:overflowPunct/>
        <w:topLinePunct w:val="0"/>
        <w:autoSpaceDE/>
        <w:autoSpaceDN/>
        <w:bidi w:val="0"/>
        <w:adjustRightInd w:val="0"/>
        <w:snapToGrid w:val="0"/>
        <w:spacing w:line="560" w:lineRule="exact"/>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2019年1月2日        </w:t>
      </w:r>
    </w:p>
    <w:p>
      <w:pPr>
        <w:adjustRightInd w:val="0"/>
        <w:snapToGrid w:val="0"/>
        <w:spacing w:line="560" w:lineRule="exact"/>
        <w:rPr>
          <w:rFonts w:hint="eastAsia" w:ascii="黑体" w:hAnsi="黑体" w:eastAsia="黑体" w:cs="Times New Roman"/>
          <w:sz w:val="32"/>
          <w:szCs w:val="32"/>
        </w:rPr>
      </w:pPr>
    </w:p>
    <w:p>
      <w:pPr>
        <w:adjustRightInd w:val="0"/>
        <w:snapToGrid w:val="0"/>
        <w:spacing w:line="560" w:lineRule="exact"/>
        <w:rPr>
          <w:rFonts w:hint="eastAsia" w:ascii="黑体" w:hAnsi="黑体" w:eastAsia="黑体" w:cs="Times New Roman"/>
          <w:sz w:val="32"/>
          <w:szCs w:val="32"/>
        </w:rPr>
      </w:pPr>
    </w:p>
    <w:p>
      <w:pPr>
        <w:adjustRightInd w:val="0"/>
        <w:snapToGrid w:val="0"/>
        <w:spacing w:line="560" w:lineRule="exact"/>
        <w:rPr>
          <w:rFonts w:hint="eastAsia" w:ascii="黑体" w:hAnsi="黑体" w:eastAsia="黑体" w:cs="Times New Roman"/>
          <w:sz w:val="32"/>
          <w:szCs w:val="32"/>
        </w:rPr>
        <w:sectPr>
          <w:headerReference r:id="rId3" w:type="default"/>
          <w:footerReference r:id="rId4" w:type="default"/>
          <w:pgSz w:w="11906" w:h="16838"/>
          <w:pgMar w:top="2098" w:right="1474" w:bottom="1984" w:left="1587" w:header="851" w:footer="992" w:gutter="0"/>
          <w:pgNumType w:fmt="decimal" w:start="1"/>
          <w:cols w:space="720" w:num="1"/>
          <w:docGrid w:type="lines" w:linePitch="312" w:charSpace="0"/>
        </w:sectPr>
      </w:pPr>
    </w:p>
    <w:p>
      <w:pPr>
        <w:adjustRightInd w:val="0"/>
        <w:snapToGrid w:val="0"/>
        <w:spacing w:line="560" w:lineRule="exact"/>
        <w:rPr>
          <w:rFonts w:ascii="黑体" w:hAnsi="黑体" w:eastAsia="黑体" w:cs="Times New Roman"/>
          <w:sz w:val="32"/>
          <w:szCs w:val="32"/>
        </w:rPr>
      </w:pPr>
      <w:r>
        <w:rPr>
          <w:rFonts w:hint="eastAsia" w:ascii="黑体" w:hAnsi="黑体" w:eastAsia="黑体" w:cs="Times New Roman"/>
          <w:sz w:val="32"/>
          <w:szCs w:val="32"/>
        </w:rPr>
        <w:t>附件</w:t>
      </w:r>
      <w:r>
        <w:rPr>
          <w:rFonts w:ascii="黑体" w:hAnsi="黑体" w:eastAsia="黑体" w:cs="Times New Roman"/>
          <w:sz w:val="32"/>
          <w:szCs w:val="32"/>
        </w:rPr>
        <w:t>1</w:t>
      </w:r>
    </w:p>
    <w:p>
      <w:pPr>
        <w:adjustRightInd w:val="0"/>
        <w:snapToGrid w:val="0"/>
        <w:spacing w:line="560" w:lineRule="exact"/>
        <w:jc w:val="center"/>
        <w:rPr>
          <w:rFonts w:ascii="方正小标宋简体" w:hAnsi="仿宋" w:eastAsia="方正小标宋简体" w:cs="黑体"/>
          <w:sz w:val="32"/>
        </w:rPr>
      </w:pPr>
      <w:r>
        <w:rPr>
          <w:rFonts w:hint="eastAsia" w:ascii="方正小标宋简体" w:hAnsi="仿宋" w:eastAsia="方正小标宋简体" w:cs="黑体"/>
          <w:sz w:val="32"/>
        </w:rPr>
        <w:t>“楚风杯”第十</w:t>
      </w:r>
      <w:r>
        <w:rPr>
          <w:rFonts w:hint="eastAsia" w:ascii="方正小标宋简体" w:hAnsi="仿宋" w:eastAsia="方正小标宋简体" w:cs="黑体"/>
          <w:bCs/>
          <w:sz w:val="32"/>
        </w:rPr>
        <w:t>五</w:t>
      </w:r>
      <w:r>
        <w:rPr>
          <w:rFonts w:hint="eastAsia" w:ascii="方正小标宋简体" w:hAnsi="仿宋" w:eastAsia="方正小标宋简体" w:cs="黑体"/>
          <w:sz w:val="32"/>
        </w:rPr>
        <w:t>届大学生书画大赛暨第三十</w:t>
      </w:r>
      <w:r>
        <w:rPr>
          <w:rFonts w:hint="eastAsia" w:ascii="方正小标宋简体" w:hAnsi="仿宋" w:eastAsia="方正小标宋简体" w:cs="黑体"/>
          <w:bCs/>
          <w:sz w:val="32"/>
        </w:rPr>
        <w:t>四</w:t>
      </w:r>
      <w:r>
        <w:rPr>
          <w:rFonts w:hint="eastAsia" w:ascii="方正小标宋简体" w:hAnsi="仿宋" w:eastAsia="方正小标宋简体" w:cs="黑体"/>
          <w:sz w:val="32"/>
        </w:rPr>
        <w:t>届全国</w:t>
      </w:r>
    </w:p>
    <w:p>
      <w:pPr>
        <w:adjustRightInd w:val="0"/>
        <w:snapToGrid w:val="0"/>
        <w:spacing w:line="560" w:lineRule="exact"/>
        <w:jc w:val="center"/>
        <w:rPr>
          <w:rFonts w:ascii="方正小标宋简体" w:hAnsi="仿宋" w:eastAsia="方正小标宋简体" w:cs="黑体"/>
          <w:sz w:val="32"/>
        </w:rPr>
      </w:pPr>
      <w:r>
        <w:rPr>
          <w:rFonts w:hint="eastAsia" w:ascii="方正小标宋简体" w:hAnsi="仿宋" w:eastAsia="方正小标宋简体" w:cs="黑体"/>
          <w:sz w:val="32"/>
        </w:rPr>
        <w:t>大学生樱花笔会投稿信息表</w:t>
      </w:r>
    </w:p>
    <w:p>
      <w:pPr>
        <w:adjustRightInd w:val="0"/>
        <w:snapToGrid w:val="0"/>
        <w:spacing w:line="560" w:lineRule="exact"/>
        <w:jc w:val="left"/>
        <w:rPr>
          <w:rFonts w:ascii="仿宋_GB2312" w:hAnsi="仿宋" w:eastAsia="仿宋_GB2312" w:cs="黑体"/>
          <w:sz w:val="28"/>
        </w:rPr>
      </w:pPr>
      <w:r>
        <w:rPr>
          <w:rFonts w:hint="eastAsia" w:ascii="仿宋_GB2312" w:hAnsi="仿宋" w:eastAsia="仿宋_GB2312" w:cs="黑体"/>
          <w:sz w:val="28"/>
        </w:rPr>
        <w:t>学校（全称）：</w:t>
      </w:r>
    </w:p>
    <w:tbl>
      <w:tblPr>
        <w:tblStyle w:val="11"/>
        <w:tblW w:w="8865" w:type="dxa"/>
        <w:jc w:val="center"/>
        <w:tblInd w:w="-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1644"/>
        <w:gridCol w:w="1006"/>
        <w:gridCol w:w="432"/>
        <w:gridCol w:w="896"/>
        <w:gridCol w:w="1278"/>
        <w:gridCol w:w="2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1405" w:type="dxa"/>
            <w:vAlign w:val="center"/>
          </w:tcPr>
          <w:p>
            <w:pPr>
              <w:adjustRightInd w:val="0"/>
              <w:snapToGrid w:val="0"/>
              <w:spacing w:line="560" w:lineRule="exact"/>
              <w:jc w:val="center"/>
              <w:rPr>
                <w:rFonts w:ascii="仿宋_GB2312" w:eastAsia="仿宋_GB2312"/>
                <w:sz w:val="28"/>
                <w:szCs w:val="28"/>
              </w:rPr>
            </w:pPr>
            <w:r>
              <w:rPr>
                <w:rFonts w:hint="eastAsia" w:ascii="仿宋_GB2312" w:eastAsia="仿宋_GB2312"/>
                <w:sz w:val="28"/>
                <w:szCs w:val="28"/>
              </w:rPr>
              <w:t>作者姓名</w:t>
            </w:r>
          </w:p>
        </w:tc>
        <w:tc>
          <w:tcPr>
            <w:tcW w:w="3978" w:type="dxa"/>
            <w:gridSpan w:val="4"/>
            <w:vAlign w:val="center"/>
          </w:tcPr>
          <w:p>
            <w:pPr>
              <w:adjustRightInd w:val="0"/>
              <w:snapToGrid w:val="0"/>
              <w:spacing w:line="560" w:lineRule="exact"/>
              <w:jc w:val="center"/>
              <w:rPr>
                <w:rFonts w:ascii="仿宋_GB2312" w:hAnsi="Times New Roman" w:eastAsia="仿宋_GB2312" w:cs="Times New Roman"/>
                <w:sz w:val="28"/>
                <w:szCs w:val="28"/>
              </w:rPr>
            </w:pPr>
          </w:p>
        </w:tc>
        <w:tc>
          <w:tcPr>
            <w:tcW w:w="1278" w:type="dxa"/>
            <w:vAlign w:val="center"/>
          </w:tcPr>
          <w:p>
            <w:pPr>
              <w:adjustRightInd w:val="0"/>
              <w:snapToGrid w:val="0"/>
              <w:spacing w:line="560" w:lineRule="exact"/>
              <w:jc w:val="center"/>
              <w:rPr>
                <w:rFonts w:ascii="仿宋_GB2312" w:eastAsia="仿宋_GB2312"/>
                <w:sz w:val="28"/>
                <w:szCs w:val="28"/>
              </w:rPr>
            </w:pPr>
            <w:r>
              <w:rPr>
                <w:rFonts w:hint="eastAsia" w:ascii="仿宋_GB2312" w:hAnsi="Times New Roman" w:eastAsia="仿宋_GB2312" w:cs="Times New Roman"/>
                <w:sz w:val="28"/>
                <w:szCs w:val="28"/>
              </w:rPr>
              <w:t>年级</w:t>
            </w:r>
          </w:p>
        </w:tc>
        <w:tc>
          <w:tcPr>
            <w:tcW w:w="2204" w:type="dxa"/>
            <w:vAlign w:val="center"/>
          </w:tcPr>
          <w:p>
            <w:pPr>
              <w:adjustRightInd w:val="0"/>
              <w:snapToGrid w:val="0"/>
              <w:spacing w:line="560" w:lineRule="exact"/>
              <w:jc w:val="left"/>
              <w:rPr>
                <w:rFonts w:ascii="仿宋_GB2312" w:hAnsi="宋体"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1405" w:type="dxa"/>
            <w:vAlign w:val="center"/>
          </w:tcPr>
          <w:p>
            <w:pPr>
              <w:adjustRightInd w:val="0"/>
              <w:snapToGrid w:val="0"/>
              <w:spacing w:line="560" w:lineRule="exact"/>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联系电话</w:t>
            </w:r>
          </w:p>
        </w:tc>
        <w:tc>
          <w:tcPr>
            <w:tcW w:w="2650" w:type="dxa"/>
            <w:gridSpan w:val="2"/>
            <w:vAlign w:val="center"/>
          </w:tcPr>
          <w:p>
            <w:pPr>
              <w:adjustRightInd w:val="0"/>
              <w:snapToGrid w:val="0"/>
              <w:spacing w:line="560" w:lineRule="exact"/>
              <w:jc w:val="center"/>
              <w:rPr>
                <w:rFonts w:ascii="仿宋_GB2312" w:hAnsi="Times New Roman" w:eastAsia="仿宋_GB2312" w:cs="Times New Roman"/>
                <w:sz w:val="28"/>
                <w:szCs w:val="28"/>
              </w:rPr>
            </w:pPr>
          </w:p>
        </w:tc>
        <w:tc>
          <w:tcPr>
            <w:tcW w:w="1328" w:type="dxa"/>
            <w:gridSpan w:val="2"/>
            <w:vAlign w:val="center"/>
          </w:tcPr>
          <w:p>
            <w:pPr>
              <w:adjustRightInd w:val="0"/>
              <w:snapToGrid w:val="0"/>
              <w:spacing w:line="560" w:lineRule="exact"/>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QQ</w:t>
            </w:r>
          </w:p>
        </w:tc>
        <w:tc>
          <w:tcPr>
            <w:tcW w:w="3482" w:type="dxa"/>
            <w:gridSpan w:val="2"/>
            <w:vAlign w:val="center"/>
          </w:tcPr>
          <w:p>
            <w:pPr>
              <w:adjustRightInd w:val="0"/>
              <w:snapToGrid w:val="0"/>
              <w:spacing w:line="560" w:lineRule="exact"/>
              <w:jc w:val="left"/>
              <w:rPr>
                <w:rFonts w:ascii="仿宋_GB2312" w:hAnsi="宋体"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atLeast"/>
          <w:jc w:val="center"/>
        </w:trPr>
        <w:tc>
          <w:tcPr>
            <w:tcW w:w="1405" w:type="dxa"/>
            <w:vAlign w:val="center"/>
          </w:tcPr>
          <w:p>
            <w:pPr>
              <w:adjustRightInd w:val="0"/>
              <w:snapToGrid w:val="0"/>
              <w:spacing w:line="560" w:lineRule="exact"/>
              <w:jc w:val="center"/>
              <w:rPr>
                <w:rFonts w:ascii="仿宋_GB2312" w:eastAsia="仿宋_GB2312"/>
                <w:sz w:val="28"/>
                <w:szCs w:val="28"/>
              </w:rPr>
            </w:pPr>
            <w:r>
              <w:rPr>
                <w:rFonts w:hint="eastAsia" w:ascii="仿宋_GB2312" w:hAnsi="Times New Roman" w:eastAsia="仿宋_GB2312" w:cs="Times New Roman"/>
                <w:sz w:val="28"/>
                <w:szCs w:val="28"/>
              </w:rPr>
              <w:t>通讯地址</w:t>
            </w:r>
          </w:p>
        </w:tc>
        <w:tc>
          <w:tcPr>
            <w:tcW w:w="7460" w:type="dxa"/>
            <w:gridSpan w:val="6"/>
            <w:vAlign w:val="center"/>
          </w:tcPr>
          <w:p>
            <w:pPr>
              <w:adjustRightInd w:val="0"/>
              <w:snapToGrid w:val="0"/>
              <w:spacing w:line="560" w:lineRule="exact"/>
              <w:jc w:val="left"/>
              <w:rPr>
                <w:rFonts w:ascii="仿宋_GB2312" w:hAnsi="宋体"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405" w:type="dxa"/>
            <w:vAlign w:val="center"/>
          </w:tcPr>
          <w:p>
            <w:pPr>
              <w:adjustRightInd w:val="0"/>
              <w:snapToGrid w:val="0"/>
              <w:spacing w:line="560" w:lineRule="exact"/>
              <w:jc w:val="center"/>
              <w:rPr>
                <w:rFonts w:ascii="仿宋_GB2312" w:eastAsia="仿宋_GB2312"/>
                <w:sz w:val="28"/>
                <w:szCs w:val="28"/>
              </w:rPr>
            </w:pPr>
            <w:r>
              <w:rPr>
                <w:rFonts w:hint="eastAsia" w:ascii="仿宋_GB2312" w:hAnsi="Times New Roman" w:eastAsia="仿宋_GB2312" w:cs="Times New Roman"/>
                <w:sz w:val="28"/>
                <w:szCs w:val="28"/>
              </w:rPr>
              <w:t>作品类型</w:t>
            </w:r>
          </w:p>
        </w:tc>
        <w:tc>
          <w:tcPr>
            <w:tcW w:w="1644" w:type="dxa"/>
            <w:vAlign w:val="center"/>
          </w:tcPr>
          <w:p>
            <w:pPr>
              <w:adjustRightInd w:val="0"/>
              <w:snapToGrid w:val="0"/>
              <w:spacing w:line="560" w:lineRule="exact"/>
              <w:jc w:val="left"/>
              <w:rPr>
                <w:rFonts w:ascii="仿宋_GB2312" w:hAnsi="宋体" w:eastAsia="仿宋_GB2312" w:cs="Times New Roman"/>
                <w:sz w:val="28"/>
                <w:szCs w:val="28"/>
              </w:rPr>
            </w:pPr>
          </w:p>
        </w:tc>
        <w:tc>
          <w:tcPr>
            <w:tcW w:w="1438" w:type="dxa"/>
            <w:gridSpan w:val="2"/>
            <w:vAlign w:val="center"/>
          </w:tcPr>
          <w:p>
            <w:pPr>
              <w:adjustRightInd w:val="0"/>
              <w:snapToGrid w:val="0"/>
              <w:spacing w:line="560" w:lineRule="exact"/>
              <w:jc w:val="left"/>
              <w:rPr>
                <w:rFonts w:ascii="仿宋_GB2312" w:hAnsi="宋体" w:eastAsia="仿宋_GB2312" w:cs="Times New Roman"/>
                <w:sz w:val="28"/>
                <w:szCs w:val="28"/>
              </w:rPr>
            </w:pPr>
            <w:r>
              <w:rPr>
                <w:rFonts w:hint="eastAsia" w:ascii="仿宋_GB2312" w:hAnsi="Times New Roman" w:eastAsia="仿宋_GB2312" w:cs="Times New Roman"/>
                <w:sz w:val="28"/>
                <w:szCs w:val="28"/>
              </w:rPr>
              <w:t>作品名称</w:t>
            </w:r>
          </w:p>
        </w:tc>
        <w:tc>
          <w:tcPr>
            <w:tcW w:w="4378" w:type="dxa"/>
            <w:gridSpan w:val="3"/>
            <w:vAlign w:val="center"/>
          </w:tcPr>
          <w:p>
            <w:pPr>
              <w:adjustRightInd w:val="0"/>
              <w:snapToGrid w:val="0"/>
              <w:spacing w:line="560" w:lineRule="exact"/>
              <w:jc w:val="left"/>
              <w:rPr>
                <w:rFonts w:ascii="仿宋_GB2312" w:hAnsi="宋体"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5" w:hRule="atLeast"/>
          <w:jc w:val="center"/>
        </w:trPr>
        <w:tc>
          <w:tcPr>
            <w:tcW w:w="8865" w:type="dxa"/>
            <w:gridSpan w:val="7"/>
            <w:vAlign w:val="center"/>
          </w:tcPr>
          <w:p>
            <w:pPr>
              <w:adjustRightInd w:val="0"/>
              <w:snapToGrid w:val="0"/>
              <w:spacing w:line="560" w:lineRule="exact"/>
              <w:jc w:val="left"/>
              <w:rPr>
                <w:rFonts w:ascii="仿宋_GB2312" w:hAnsi="宋体" w:eastAsia="仿宋_GB2312" w:cs="Times New Roman"/>
                <w:sz w:val="28"/>
                <w:szCs w:val="28"/>
              </w:rPr>
            </w:pPr>
            <w:r>
              <w:rPr>
                <w:rFonts w:hint="eastAsia" w:ascii="仿宋_GB2312" w:hAnsi="宋体" w:eastAsia="仿宋_GB2312" w:cs="Times New Roman"/>
                <w:sz w:val="28"/>
                <w:szCs w:val="28"/>
              </w:rPr>
              <w:t>释 文：</w:t>
            </w:r>
          </w:p>
          <w:p>
            <w:pPr>
              <w:tabs>
                <w:tab w:val="left" w:pos="3556"/>
              </w:tabs>
              <w:adjustRightInd w:val="0"/>
              <w:snapToGrid w:val="0"/>
              <w:spacing w:line="560" w:lineRule="exact"/>
              <w:jc w:val="left"/>
              <w:rPr>
                <w:rFonts w:hint="eastAsia" w:ascii="仿宋_GB2312" w:hAnsi="宋体" w:eastAsia="仿宋_GB2312" w:cs="Times New Roman"/>
                <w:sz w:val="28"/>
                <w:szCs w:val="28"/>
                <w:lang w:eastAsia="zh-CN"/>
              </w:rPr>
            </w:pPr>
          </w:p>
          <w:p>
            <w:pPr>
              <w:tabs>
                <w:tab w:val="left" w:pos="3556"/>
              </w:tabs>
              <w:adjustRightInd w:val="0"/>
              <w:snapToGrid w:val="0"/>
              <w:spacing w:line="560" w:lineRule="exact"/>
              <w:jc w:val="left"/>
              <w:rPr>
                <w:rFonts w:hint="eastAsia" w:ascii="仿宋_GB2312" w:hAnsi="宋体" w:eastAsia="仿宋_GB2312" w:cs="Times New Roman"/>
                <w:sz w:val="28"/>
                <w:szCs w:val="28"/>
                <w:lang w:eastAsia="zh-CN"/>
              </w:rPr>
            </w:pPr>
          </w:p>
          <w:p>
            <w:pPr>
              <w:adjustRightInd w:val="0"/>
              <w:snapToGrid w:val="0"/>
              <w:spacing w:line="560" w:lineRule="exact"/>
              <w:jc w:val="left"/>
              <w:rPr>
                <w:rFonts w:ascii="仿宋_GB2312" w:hAnsi="宋体" w:eastAsia="仿宋_GB2312" w:cs="Times New Roman"/>
                <w:sz w:val="28"/>
                <w:szCs w:val="28"/>
              </w:rPr>
            </w:pPr>
          </w:p>
          <w:p>
            <w:pPr>
              <w:adjustRightInd w:val="0"/>
              <w:snapToGrid w:val="0"/>
              <w:spacing w:line="560" w:lineRule="exact"/>
              <w:jc w:val="left"/>
              <w:rPr>
                <w:rFonts w:ascii="仿宋_GB2312" w:hAnsi="宋体" w:eastAsia="仿宋_GB2312" w:cs="Times New Roman"/>
                <w:sz w:val="28"/>
                <w:szCs w:val="28"/>
              </w:rPr>
            </w:pPr>
          </w:p>
          <w:p>
            <w:pPr>
              <w:adjustRightInd w:val="0"/>
              <w:snapToGrid w:val="0"/>
              <w:spacing w:line="560" w:lineRule="exact"/>
              <w:jc w:val="left"/>
              <w:rPr>
                <w:rFonts w:ascii="仿宋_GB2312" w:hAnsi="宋体" w:eastAsia="仿宋_GB2312" w:cs="Times New Roman"/>
                <w:sz w:val="28"/>
                <w:szCs w:val="28"/>
              </w:rPr>
            </w:pPr>
          </w:p>
          <w:p>
            <w:pPr>
              <w:adjustRightInd w:val="0"/>
              <w:snapToGrid w:val="0"/>
              <w:spacing w:line="560" w:lineRule="exact"/>
              <w:jc w:val="left"/>
              <w:rPr>
                <w:rFonts w:ascii="仿宋_GB2312" w:hAnsi="宋体" w:eastAsia="仿宋_GB2312" w:cs="Times New Roman"/>
                <w:sz w:val="28"/>
                <w:szCs w:val="28"/>
              </w:rPr>
            </w:pPr>
          </w:p>
          <w:p>
            <w:pPr>
              <w:adjustRightInd w:val="0"/>
              <w:snapToGrid w:val="0"/>
              <w:spacing w:line="560" w:lineRule="exact"/>
              <w:jc w:val="left"/>
              <w:rPr>
                <w:rFonts w:ascii="仿宋_GB2312" w:hAnsi="宋体" w:eastAsia="仿宋_GB2312" w:cs="Times New Roman"/>
                <w:sz w:val="28"/>
                <w:szCs w:val="28"/>
              </w:rPr>
            </w:pPr>
          </w:p>
          <w:p>
            <w:pPr>
              <w:adjustRightInd w:val="0"/>
              <w:snapToGrid w:val="0"/>
              <w:spacing w:line="560" w:lineRule="exact"/>
              <w:jc w:val="left"/>
              <w:rPr>
                <w:rFonts w:ascii="仿宋_GB2312" w:hAnsi="宋体" w:eastAsia="仿宋_GB2312" w:cs="Times New Roman"/>
                <w:sz w:val="28"/>
                <w:szCs w:val="28"/>
              </w:rPr>
            </w:pPr>
          </w:p>
          <w:p>
            <w:pPr>
              <w:adjustRightInd w:val="0"/>
              <w:snapToGrid w:val="0"/>
              <w:spacing w:line="560" w:lineRule="exact"/>
              <w:jc w:val="left"/>
              <w:rPr>
                <w:rFonts w:ascii="仿宋_GB2312" w:hAnsi="宋体"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8865" w:type="dxa"/>
            <w:gridSpan w:val="7"/>
            <w:vAlign w:val="center"/>
          </w:tcPr>
          <w:p>
            <w:pPr>
              <w:adjustRightInd w:val="0"/>
              <w:snapToGrid w:val="0"/>
              <w:rPr>
                <w:rFonts w:ascii="仿宋_GB2312" w:hAnsi="仿宋" w:eastAsia="仿宋_GB2312" w:cs="黑体"/>
                <w:sz w:val="24"/>
                <w:szCs w:val="32"/>
              </w:rPr>
            </w:pPr>
            <w:r>
              <w:rPr>
                <w:rFonts w:hint="eastAsia" w:ascii="仿宋_GB2312" w:hAnsi="仿宋" w:eastAsia="仿宋_GB2312" w:cs="黑体"/>
                <w:sz w:val="24"/>
                <w:szCs w:val="32"/>
              </w:rPr>
              <w:t>备注：</w:t>
            </w:r>
          </w:p>
          <w:p>
            <w:pPr>
              <w:pStyle w:val="17"/>
              <w:numPr>
                <w:ilvl w:val="0"/>
                <w:numId w:val="1"/>
              </w:numPr>
              <w:adjustRightInd w:val="0"/>
              <w:snapToGrid w:val="0"/>
              <w:ind w:left="0" w:firstLineChars="0"/>
              <w:rPr>
                <w:rFonts w:ascii="仿宋_GB2312" w:hAnsi="仿宋" w:eastAsia="仿宋_GB2312" w:cs="黑体"/>
                <w:sz w:val="24"/>
                <w:szCs w:val="21"/>
              </w:rPr>
            </w:pPr>
            <w:r>
              <w:rPr>
                <w:rFonts w:ascii="仿宋_GB2312" w:hAnsi="仿宋" w:eastAsia="仿宋_GB2312" w:cs="黑体"/>
                <w:sz w:val="24"/>
                <w:szCs w:val="21"/>
              </w:rPr>
              <w:t xml:space="preserve">   1.</w:t>
            </w:r>
            <w:r>
              <w:rPr>
                <w:rFonts w:hint="eastAsia" w:ascii="仿宋_GB2312" w:hAnsi="仿宋" w:eastAsia="仿宋_GB2312" w:cs="黑体"/>
                <w:sz w:val="24"/>
                <w:szCs w:val="21"/>
              </w:rPr>
              <w:t>作者姓名务必为真实姓名；</w:t>
            </w:r>
          </w:p>
          <w:p>
            <w:pPr>
              <w:pStyle w:val="17"/>
              <w:numPr>
                <w:ilvl w:val="0"/>
                <w:numId w:val="1"/>
              </w:numPr>
              <w:adjustRightInd w:val="0"/>
              <w:snapToGrid w:val="0"/>
              <w:ind w:left="0" w:firstLineChars="0"/>
              <w:rPr>
                <w:rFonts w:ascii="仿宋_GB2312" w:hAnsi="仿宋" w:eastAsia="仿宋_GB2312" w:cs="黑体"/>
                <w:sz w:val="24"/>
                <w:szCs w:val="21"/>
              </w:rPr>
            </w:pPr>
            <w:r>
              <w:rPr>
                <w:rFonts w:ascii="仿宋_GB2312" w:hAnsi="仿宋" w:eastAsia="仿宋_GB2312" w:cs="黑体"/>
                <w:sz w:val="24"/>
                <w:szCs w:val="21"/>
              </w:rPr>
              <w:t xml:space="preserve">   2.</w:t>
            </w:r>
            <w:r>
              <w:rPr>
                <w:rFonts w:hint="eastAsia" w:ascii="仿宋_GB2312" w:hAnsi="仿宋" w:eastAsia="仿宋_GB2312" w:cs="黑体"/>
                <w:sz w:val="24"/>
                <w:szCs w:val="21"/>
              </w:rPr>
              <w:t>联系电话必填，通讯地址务必详细；</w:t>
            </w:r>
          </w:p>
          <w:p>
            <w:pPr>
              <w:pStyle w:val="17"/>
              <w:numPr>
                <w:ilvl w:val="0"/>
                <w:numId w:val="1"/>
              </w:numPr>
              <w:adjustRightInd w:val="0"/>
              <w:snapToGrid w:val="0"/>
              <w:ind w:left="0" w:firstLineChars="0"/>
              <w:rPr>
                <w:rFonts w:ascii="仿宋_GB2312" w:hAnsi="仿宋" w:eastAsia="仿宋_GB2312" w:cs="黑体"/>
                <w:sz w:val="24"/>
                <w:szCs w:val="21"/>
              </w:rPr>
            </w:pPr>
            <w:r>
              <w:rPr>
                <w:rFonts w:ascii="仿宋_GB2312" w:hAnsi="仿宋" w:eastAsia="仿宋_GB2312" w:cs="黑体"/>
                <w:sz w:val="24"/>
                <w:szCs w:val="21"/>
              </w:rPr>
              <w:t xml:space="preserve">   3.</w:t>
            </w:r>
            <w:r>
              <w:rPr>
                <w:rFonts w:hint="eastAsia" w:ascii="仿宋_GB2312" w:hAnsi="仿宋" w:eastAsia="仿宋_GB2312" w:cs="黑体"/>
                <w:sz w:val="24"/>
                <w:szCs w:val="21"/>
              </w:rPr>
              <w:t>作品类型在“软笔”、“绘画”和“硬笔（含篆刻）”中选择；</w:t>
            </w:r>
          </w:p>
          <w:p>
            <w:pPr>
              <w:pStyle w:val="17"/>
              <w:numPr>
                <w:ilvl w:val="0"/>
                <w:numId w:val="1"/>
              </w:numPr>
              <w:adjustRightInd w:val="0"/>
              <w:snapToGrid w:val="0"/>
              <w:ind w:left="0" w:firstLineChars="0"/>
              <w:rPr>
                <w:rFonts w:ascii="仿宋_GB2312" w:hAnsi="仿宋" w:eastAsia="仿宋_GB2312" w:cs="黑体"/>
                <w:sz w:val="24"/>
                <w:szCs w:val="21"/>
              </w:rPr>
            </w:pPr>
            <w:r>
              <w:rPr>
                <w:rFonts w:ascii="仿宋_GB2312" w:hAnsi="仿宋" w:eastAsia="仿宋_GB2312" w:cs="黑体"/>
                <w:sz w:val="24"/>
                <w:szCs w:val="21"/>
              </w:rPr>
              <w:t xml:space="preserve">   4.</w:t>
            </w:r>
            <w:r>
              <w:rPr>
                <w:rFonts w:hint="eastAsia" w:ascii="仿宋_GB2312" w:hAnsi="仿宋" w:eastAsia="仿宋_GB2312" w:cs="黑体"/>
                <w:sz w:val="24"/>
                <w:szCs w:val="21"/>
              </w:rPr>
              <w:t>书法及篆刻作品须附释文；</w:t>
            </w:r>
          </w:p>
          <w:p>
            <w:pPr>
              <w:pStyle w:val="17"/>
              <w:numPr>
                <w:ilvl w:val="0"/>
                <w:numId w:val="1"/>
              </w:numPr>
              <w:adjustRightInd w:val="0"/>
              <w:snapToGrid w:val="0"/>
              <w:ind w:left="0" w:firstLineChars="0"/>
              <w:rPr>
                <w:rFonts w:ascii="仿宋_GB2312" w:hAnsi="仿宋" w:eastAsia="仿宋_GB2312" w:cs="黑体"/>
                <w:sz w:val="24"/>
                <w:szCs w:val="21"/>
              </w:rPr>
            </w:pPr>
            <w:r>
              <w:rPr>
                <w:rFonts w:ascii="仿宋_GB2312" w:hAnsi="仿宋" w:eastAsia="仿宋_GB2312" w:cs="黑体"/>
                <w:sz w:val="24"/>
                <w:szCs w:val="21"/>
              </w:rPr>
              <w:t xml:space="preserve">   5.</w:t>
            </w:r>
            <w:r>
              <w:rPr>
                <w:rFonts w:hint="eastAsia" w:ascii="仿宋_GB2312" w:hAnsi="仿宋" w:eastAsia="仿宋_GB2312" w:cs="黑体"/>
                <w:sz w:val="24"/>
                <w:szCs w:val="21"/>
              </w:rPr>
              <w:t>若投稿多幅作品，每幅作品均须单独附此表；</w:t>
            </w:r>
          </w:p>
          <w:p>
            <w:pPr>
              <w:pStyle w:val="17"/>
              <w:numPr>
                <w:ilvl w:val="0"/>
                <w:numId w:val="1"/>
              </w:numPr>
              <w:adjustRightInd w:val="0"/>
              <w:snapToGrid w:val="0"/>
              <w:ind w:left="0" w:firstLineChars="0"/>
              <w:rPr>
                <w:rFonts w:ascii="仿宋_GB2312" w:hAnsi="宋体" w:eastAsia="仿宋_GB2312" w:cs="Times New Roman"/>
                <w:sz w:val="24"/>
                <w:szCs w:val="24"/>
              </w:rPr>
            </w:pPr>
            <w:r>
              <w:rPr>
                <w:rFonts w:hint="eastAsia" w:ascii="仿宋_GB2312" w:hAnsi="仿宋" w:eastAsia="仿宋_GB2312" w:cs="黑体"/>
                <w:sz w:val="24"/>
                <w:szCs w:val="21"/>
              </w:rPr>
              <w:t xml:space="preserve">   6.务必将此表打印后与投稿作品一并寄送；</w:t>
            </w:r>
          </w:p>
          <w:p>
            <w:pPr>
              <w:pStyle w:val="17"/>
              <w:numPr>
                <w:ilvl w:val="0"/>
                <w:numId w:val="1"/>
              </w:numPr>
              <w:adjustRightInd w:val="0"/>
              <w:snapToGrid w:val="0"/>
              <w:ind w:left="0" w:firstLineChars="0"/>
              <w:rPr>
                <w:rFonts w:ascii="仿宋_GB2312" w:hAnsi="宋体" w:eastAsia="仿宋_GB2312" w:cs="Times New Roman"/>
                <w:sz w:val="24"/>
                <w:szCs w:val="24"/>
              </w:rPr>
            </w:pPr>
            <w:r>
              <w:rPr>
                <w:rFonts w:hint="eastAsia" w:ascii="仿宋_GB2312" w:hAnsi="仿宋" w:eastAsia="仿宋_GB2312" w:cs="黑体"/>
                <w:sz w:val="24"/>
                <w:szCs w:val="21"/>
                <w:lang w:val="en-US" w:eastAsia="zh-CN"/>
              </w:rPr>
              <w:t xml:space="preserve">   </w:t>
            </w:r>
            <w:r>
              <w:rPr>
                <w:rFonts w:hint="eastAsia" w:ascii="仿宋_GB2312" w:hAnsi="等线" w:eastAsia="仿宋_GB2312" w:cs="宋体"/>
                <w:color w:val="000000"/>
                <w:kern w:val="0"/>
                <w:sz w:val="24"/>
                <w:szCs w:val="21"/>
              </w:rPr>
              <w:t>7.务必将此表填写后发送至大赛组委会办公室邮箱（见征稿通知）。</w:t>
            </w:r>
          </w:p>
        </w:tc>
      </w:tr>
    </w:tbl>
    <w:p>
      <w:pPr>
        <w:rPr>
          <w:rFonts w:hint="eastAsia" w:ascii="黑体" w:hAnsi="黑体" w:eastAsia="黑体" w:cs="黑体"/>
          <w:sz w:val="32"/>
          <w:szCs w:val="32"/>
        </w:rPr>
      </w:pPr>
      <w:r>
        <w:rPr>
          <w:rFonts w:hint="eastAsia" w:ascii="黑体" w:hAnsi="黑体" w:eastAsia="黑体" w:cs="黑体"/>
          <w:sz w:val="32"/>
          <w:szCs w:val="32"/>
        </w:rPr>
        <w:br w:type="page"/>
      </w:r>
    </w:p>
    <w:p>
      <w:pPr>
        <w:adjustRightInd w:val="0"/>
        <w:snapToGrid w:val="0"/>
        <w:spacing w:line="56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2</w:t>
      </w:r>
    </w:p>
    <w:p>
      <w:pPr>
        <w:adjustRightInd w:val="0"/>
        <w:snapToGrid w:val="0"/>
        <w:spacing w:line="560" w:lineRule="exact"/>
        <w:jc w:val="center"/>
        <w:rPr>
          <w:rFonts w:ascii="方正小标宋简体" w:hAnsi="仿宋" w:eastAsia="方正小标宋简体" w:cs="黑体"/>
          <w:sz w:val="32"/>
          <w:szCs w:val="21"/>
        </w:rPr>
      </w:pPr>
      <w:r>
        <w:rPr>
          <w:rFonts w:hint="eastAsia" w:ascii="方正小标宋简体" w:hAnsi="仿宋" w:eastAsia="方正小标宋简体" w:cs="黑体"/>
          <w:sz w:val="32"/>
          <w:szCs w:val="21"/>
        </w:rPr>
        <w:t>“楚风杯”第十五届大学生书画大赛暨第三十四届全国</w:t>
      </w:r>
    </w:p>
    <w:p>
      <w:pPr>
        <w:adjustRightInd w:val="0"/>
        <w:snapToGrid w:val="0"/>
        <w:spacing w:line="560" w:lineRule="exact"/>
        <w:jc w:val="center"/>
        <w:rPr>
          <w:rFonts w:hint="eastAsia" w:ascii="方正小标宋简体" w:hAnsi="仿宋" w:eastAsia="方正小标宋简体" w:cs="黑体"/>
          <w:sz w:val="32"/>
          <w:szCs w:val="21"/>
        </w:rPr>
      </w:pPr>
      <w:r>
        <w:rPr>
          <w:rFonts w:hint="eastAsia" w:ascii="方正小标宋简体" w:hAnsi="仿宋" w:eastAsia="方正小标宋简体" w:cs="黑体"/>
          <w:sz w:val="32"/>
          <w:szCs w:val="21"/>
        </w:rPr>
        <w:t>大学生樱花笔会投稿信息汇总表</w:t>
      </w:r>
    </w:p>
    <w:p>
      <w:pPr>
        <w:adjustRightInd w:val="0"/>
        <w:snapToGrid w:val="0"/>
        <w:spacing w:line="560" w:lineRule="exact"/>
        <w:jc w:val="left"/>
        <w:rPr>
          <w:rFonts w:ascii="仿宋_GB2312" w:hAnsi="仿宋" w:eastAsia="仿宋_GB2312" w:cs="黑体"/>
          <w:sz w:val="28"/>
          <w:szCs w:val="28"/>
        </w:rPr>
      </w:pPr>
      <w:r>
        <w:rPr>
          <w:rFonts w:hint="eastAsia" w:ascii="仿宋_GB2312" w:hAnsi="仿宋" w:eastAsia="仿宋_GB2312" w:cs="黑体"/>
          <w:sz w:val="28"/>
          <w:szCs w:val="28"/>
        </w:rPr>
        <w:t>学校（全称）：</w:t>
      </w:r>
    </w:p>
    <w:tbl>
      <w:tblPr>
        <w:tblStyle w:val="11"/>
        <w:tblW w:w="9918" w:type="dxa"/>
        <w:jc w:val="center"/>
        <w:tblInd w:w="0" w:type="dxa"/>
        <w:tblLayout w:type="fixed"/>
        <w:tblCellMar>
          <w:top w:w="0" w:type="dxa"/>
          <w:left w:w="108" w:type="dxa"/>
          <w:bottom w:w="0" w:type="dxa"/>
          <w:right w:w="108" w:type="dxa"/>
        </w:tblCellMar>
      </w:tblPr>
      <w:tblGrid>
        <w:gridCol w:w="1413"/>
        <w:gridCol w:w="1559"/>
        <w:gridCol w:w="567"/>
        <w:gridCol w:w="1843"/>
        <w:gridCol w:w="197"/>
        <w:gridCol w:w="1504"/>
        <w:gridCol w:w="2835"/>
      </w:tblGrid>
      <w:tr>
        <w:tblPrEx>
          <w:tblLayout w:type="fixed"/>
          <w:tblCellMar>
            <w:top w:w="0" w:type="dxa"/>
            <w:left w:w="108" w:type="dxa"/>
            <w:bottom w:w="0" w:type="dxa"/>
            <w:right w:w="108" w:type="dxa"/>
          </w:tblCellMar>
        </w:tblPrEx>
        <w:trPr>
          <w:trHeight w:val="300" w:hRule="atLeast"/>
          <w:jc w:val="center"/>
        </w:trPr>
        <w:tc>
          <w:tcPr>
            <w:tcW w:w="141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负责人</w:t>
            </w:r>
          </w:p>
        </w:tc>
        <w:tc>
          <w:tcPr>
            <w:tcW w:w="1559"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姓名</w:t>
            </w:r>
          </w:p>
        </w:tc>
        <w:tc>
          <w:tcPr>
            <w:tcW w:w="2410"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　</w:t>
            </w:r>
          </w:p>
        </w:tc>
        <w:tc>
          <w:tcPr>
            <w:tcW w:w="1701"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联系电话</w:t>
            </w:r>
          </w:p>
        </w:tc>
        <w:tc>
          <w:tcPr>
            <w:tcW w:w="2835"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　</w:t>
            </w:r>
          </w:p>
        </w:tc>
      </w:tr>
      <w:tr>
        <w:tblPrEx>
          <w:tblLayout w:type="fixed"/>
          <w:tblCellMar>
            <w:top w:w="0" w:type="dxa"/>
            <w:left w:w="108" w:type="dxa"/>
            <w:bottom w:w="0" w:type="dxa"/>
            <w:right w:w="108" w:type="dxa"/>
          </w:tblCellMar>
        </w:tblPrEx>
        <w:trPr>
          <w:trHeight w:val="30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等线" w:eastAsia="仿宋_GB2312" w:cs="宋体"/>
                <w:color w:val="000000"/>
                <w:kern w:val="0"/>
                <w:sz w:val="28"/>
                <w:szCs w:val="28"/>
              </w:rPr>
            </w:pPr>
          </w:p>
        </w:tc>
        <w:tc>
          <w:tcPr>
            <w:tcW w:w="1559"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E-mail</w:t>
            </w:r>
          </w:p>
        </w:tc>
        <w:tc>
          <w:tcPr>
            <w:tcW w:w="2410" w:type="dxa"/>
            <w:gridSpan w:val="2"/>
            <w:tcBorders>
              <w:top w:val="nil"/>
              <w:left w:val="nil"/>
              <w:bottom w:val="single" w:color="auto" w:sz="4" w:space="0"/>
              <w:right w:val="single" w:color="auto" w:sz="4" w:space="0"/>
            </w:tcBorders>
            <w:shd w:val="clear" w:color="auto" w:fill="auto"/>
            <w:vAlign w:val="bottom"/>
          </w:tcPr>
          <w:p>
            <w:pPr>
              <w:widowControl/>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　</w:t>
            </w:r>
          </w:p>
        </w:tc>
        <w:tc>
          <w:tcPr>
            <w:tcW w:w="1701" w:type="dxa"/>
            <w:gridSpan w:val="2"/>
            <w:tcBorders>
              <w:top w:val="nil"/>
              <w:left w:val="nil"/>
              <w:bottom w:val="single" w:color="auto" w:sz="4" w:space="0"/>
              <w:right w:val="single" w:color="auto" w:sz="4" w:space="0"/>
            </w:tcBorders>
            <w:shd w:val="clear" w:color="auto" w:fill="auto"/>
            <w:vAlign w:val="bottom"/>
          </w:tcPr>
          <w:p>
            <w:pPr>
              <w:widowControl/>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QQ</w:t>
            </w:r>
          </w:p>
        </w:tc>
        <w:tc>
          <w:tcPr>
            <w:tcW w:w="2835"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　</w:t>
            </w:r>
          </w:p>
        </w:tc>
      </w:tr>
      <w:tr>
        <w:tblPrEx>
          <w:tblLayout w:type="fixed"/>
          <w:tblCellMar>
            <w:top w:w="0" w:type="dxa"/>
            <w:left w:w="108" w:type="dxa"/>
            <w:bottom w:w="0" w:type="dxa"/>
            <w:right w:w="108" w:type="dxa"/>
          </w:tblCellMar>
        </w:tblPrEx>
        <w:trPr>
          <w:trHeight w:val="30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等线" w:eastAsia="仿宋_GB2312" w:cs="宋体"/>
                <w:color w:val="000000"/>
                <w:kern w:val="0"/>
                <w:sz w:val="28"/>
                <w:szCs w:val="28"/>
              </w:rPr>
            </w:pPr>
          </w:p>
        </w:tc>
        <w:tc>
          <w:tcPr>
            <w:tcW w:w="1559" w:type="dxa"/>
            <w:tcBorders>
              <w:top w:val="nil"/>
              <w:left w:val="nil"/>
              <w:bottom w:val="single" w:color="auto" w:sz="4" w:space="0"/>
              <w:right w:val="single" w:color="auto" w:sz="4" w:space="0"/>
            </w:tcBorders>
            <w:shd w:val="clear" w:color="auto" w:fill="auto"/>
            <w:vAlign w:val="bottom"/>
          </w:tcPr>
          <w:p>
            <w:pPr>
              <w:widowControl/>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通讯地址</w:t>
            </w:r>
          </w:p>
        </w:tc>
        <w:tc>
          <w:tcPr>
            <w:tcW w:w="6946" w:type="dxa"/>
            <w:gridSpan w:val="5"/>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　</w:t>
            </w: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作者姓名</w:t>
            </w: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联系电话</w:t>
            </w: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QQ</w:t>
            </w: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作品类型</w:t>
            </w: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作品名称</w:t>
            </w: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413"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126"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40" w:type="dxa"/>
            <w:gridSpan w:val="2"/>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1504"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835"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9918" w:type="dxa"/>
            <w:gridSpan w:val="7"/>
            <w:tcBorders>
              <w:top w:val="single" w:color="auto" w:sz="4" w:space="0"/>
              <w:left w:val="single" w:color="auto" w:sz="4" w:space="0"/>
              <w:bottom w:val="nil"/>
              <w:right w:val="single" w:color="000000" w:sz="4" w:space="0"/>
            </w:tcBorders>
            <w:shd w:val="clear" w:color="auto" w:fill="auto"/>
            <w:vAlign w:val="center"/>
          </w:tcPr>
          <w:p>
            <w:pPr>
              <w:widowControl/>
              <w:jc w:val="left"/>
              <w:rPr>
                <w:rFonts w:ascii="仿宋_GB2312" w:hAnsi="等线" w:eastAsia="仿宋_GB2312" w:cs="宋体"/>
                <w:color w:val="000000"/>
                <w:kern w:val="0"/>
                <w:sz w:val="24"/>
                <w:szCs w:val="21"/>
              </w:rPr>
            </w:pPr>
            <w:r>
              <w:rPr>
                <w:rFonts w:hint="eastAsia" w:ascii="仿宋_GB2312" w:hAnsi="等线" w:eastAsia="仿宋_GB2312" w:cs="宋体"/>
                <w:color w:val="000000"/>
                <w:kern w:val="0"/>
                <w:sz w:val="24"/>
                <w:szCs w:val="21"/>
              </w:rPr>
              <w:t>备注：</w:t>
            </w:r>
          </w:p>
        </w:tc>
      </w:tr>
      <w:tr>
        <w:tblPrEx>
          <w:tblLayout w:type="fixed"/>
          <w:tblCellMar>
            <w:top w:w="0" w:type="dxa"/>
            <w:left w:w="108" w:type="dxa"/>
            <w:bottom w:w="0" w:type="dxa"/>
            <w:right w:w="108" w:type="dxa"/>
          </w:tblCellMar>
        </w:tblPrEx>
        <w:trPr>
          <w:trHeight w:val="312" w:hRule="atLeast"/>
          <w:jc w:val="center"/>
        </w:trPr>
        <w:tc>
          <w:tcPr>
            <w:tcW w:w="9918" w:type="dxa"/>
            <w:gridSpan w:val="7"/>
            <w:vMerge w:val="restart"/>
            <w:tcBorders>
              <w:top w:val="nil"/>
              <w:left w:val="single" w:color="auto" w:sz="4" w:space="0"/>
              <w:bottom w:val="single" w:color="auto" w:sz="4" w:space="0"/>
              <w:right w:val="single" w:color="auto" w:sz="4" w:space="0"/>
            </w:tcBorders>
            <w:shd w:val="clear" w:color="auto" w:fill="auto"/>
          </w:tcPr>
          <w:p>
            <w:pPr>
              <w:widowControl/>
              <w:ind w:firstLine="480" w:firstLineChars="200"/>
              <w:jc w:val="left"/>
              <w:rPr>
                <w:rFonts w:ascii="仿宋_GB2312" w:hAnsi="等线" w:eastAsia="仿宋_GB2312" w:cs="宋体"/>
                <w:color w:val="000000"/>
                <w:kern w:val="0"/>
                <w:sz w:val="24"/>
                <w:szCs w:val="21"/>
              </w:rPr>
            </w:pPr>
            <w:r>
              <w:rPr>
                <w:rFonts w:hint="eastAsia" w:ascii="仿宋_GB2312" w:hAnsi="等线" w:eastAsia="仿宋_GB2312" w:cs="宋体"/>
                <w:color w:val="000000"/>
                <w:kern w:val="0"/>
                <w:sz w:val="24"/>
                <w:szCs w:val="21"/>
              </w:rPr>
              <w:t>1.作者姓名务必为真实姓名；</w:t>
            </w:r>
          </w:p>
          <w:p>
            <w:pPr>
              <w:widowControl/>
              <w:ind w:firstLine="480" w:firstLineChars="200"/>
              <w:jc w:val="left"/>
              <w:rPr>
                <w:rFonts w:ascii="仿宋_GB2312" w:hAnsi="等线" w:eastAsia="仿宋_GB2312" w:cs="宋体"/>
                <w:color w:val="000000"/>
                <w:kern w:val="0"/>
                <w:sz w:val="24"/>
                <w:szCs w:val="21"/>
              </w:rPr>
            </w:pPr>
            <w:r>
              <w:rPr>
                <w:rFonts w:hint="eastAsia" w:ascii="仿宋_GB2312" w:hAnsi="等线" w:eastAsia="仿宋_GB2312" w:cs="宋体"/>
                <w:color w:val="000000"/>
                <w:kern w:val="0"/>
                <w:sz w:val="24"/>
                <w:szCs w:val="21"/>
              </w:rPr>
              <w:t>2.联系电话必填，通讯地址务必详细；</w:t>
            </w:r>
          </w:p>
          <w:p>
            <w:pPr>
              <w:widowControl/>
              <w:ind w:firstLine="480" w:firstLineChars="200"/>
              <w:jc w:val="left"/>
              <w:rPr>
                <w:rFonts w:ascii="仿宋_GB2312" w:hAnsi="等线" w:eastAsia="仿宋_GB2312" w:cs="宋体"/>
                <w:color w:val="000000"/>
                <w:kern w:val="0"/>
                <w:sz w:val="24"/>
                <w:szCs w:val="21"/>
              </w:rPr>
            </w:pPr>
            <w:r>
              <w:rPr>
                <w:rFonts w:hint="eastAsia" w:ascii="仿宋_GB2312" w:hAnsi="等线" w:eastAsia="仿宋_GB2312" w:cs="宋体"/>
                <w:color w:val="000000"/>
                <w:kern w:val="0"/>
                <w:sz w:val="24"/>
                <w:szCs w:val="21"/>
              </w:rPr>
              <w:t>3.若以个人投稿，则负责人一栏填写个人信息；</w:t>
            </w:r>
          </w:p>
          <w:p>
            <w:pPr>
              <w:widowControl/>
              <w:ind w:firstLine="480" w:firstLineChars="200"/>
              <w:jc w:val="left"/>
              <w:rPr>
                <w:rFonts w:ascii="仿宋_GB2312" w:hAnsi="等线" w:eastAsia="仿宋_GB2312" w:cs="宋体"/>
                <w:color w:val="000000"/>
                <w:kern w:val="0"/>
                <w:sz w:val="24"/>
                <w:szCs w:val="21"/>
              </w:rPr>
            </w:pPr>
            <w:r>
              <w:rPr>
                <w:rFonts w:hint="eastAsia" w:ascii="仿宋_GB2312" w:hAnsi="等线" w:eastAsia="仿宋_GB2312" w:cs="宋体"/>
                <w:color w:val="000000"/>
                <w:kern w:val="0"/>
                <w:sz w:val="24"/>
                <w:szCs w:val="21"/>
              </w:rPr>
              <w:t>4.作品类型在“软笔”、“绘画”和“硬笔（含篆刻）”中选择；</w:t>
            </w:r>
          </w:p>
          <w:p>
            <w:pPr>
              <w:widowControl/>
              <w:ind w:firstLine="480" w:firstLineChars="200"/>
              <w:jc w:val="left"/>
              <w:rPr>
                <w:rFonts w:ascii="仿宋_GB2312" w:hAnsi="仿宋" w:eastAsia="仿宋_GB2312" w:cs="黑体"/>
                <w:sz w:val="24"/>
                <w:szCs w:val="21"/>
              </w:rPr>
            </w:pPr>
            <w:r>
              <w:rPr>
                <w:rFonts w:hint="eastAsia" w:ascii="仿宋_GB2312" w:hAnsi="等线" w:eastAsia="仿宋_GB2312" w:cs="宋体"/>
                <w:color w:val="000000"/>
                <w:kern w:val="0"/>
                <w:sz w:val="24"/>
                <w:szCs w:val="21"/>
              </w:rPr>
              <w:t>5.</w:t>
            </w:r>
            <w:r>
              <w:rPr>
                <w:rFonts w:hint="eastAsia" w:ascii="仿宋_GB2312" w:hAnsi="仿宋" w:eastAsia="仿宋_GB2312" w:cs="黑体"/>
                <w:sz w:val="24"/>
                <w:szCs w:val="21"/>
              </w:rPr>
              <w:t>务必将此表打印后与投稿作品一并寄送；</w:t>
            </w:r>
          </w:p>
          <w:p>
            <w:pPr>
              <w:widowControl/>
              <w:ind w:firstLine="480" w:firstLineChars="200"/>
              <w:jc w:val="left"/>
              <w:rPr>
                <w:rFonts w:ascii="仿宋_GB2312" w:hAnsi="等线" w:eastAsia="仿宋_GB2312" w:cs="宋体"/>
                <w:color w:val="000000"/>
                <w:kern w:val="0"/>
                <w:sz w:val="24"/>
                <w:szCs w:val="21"/>
              </w:rPr>
            </w:pPr>
            <w:r>
              <w:rPr>
                <w:rFonts w:hint="eastAsia" w:ascii="仿宋_GB2312" w:hAnsi="仿宋" w:eastAsia="仿宋_GB2312" w:cs="黑体"/>
                <w:sz w:val="24"/>
                <w:szCs w:val="21"/>
              </w:rPr>
              <w:t>6.</w:t>
            </w:r>
            <w:r>
              <w:rPr>
                <w:rFonts w:hint="eastAsia" w:ascii="仿宋_GB2312" w:hAnsi="等线" w:eastAsia="仿宋_GB2312" w:cs="宋体"/>
                <w:color w:val="000000"/>
                <w:kern w:val="0"/>
                <w:sz w:val="24"/>
                <w:szCs w:val="21"/>
              </w:rPr>
              <w:t>务必将此表填写后发送至大赛组委会办公室邮箱（见征稿通知）。</w:t>
            </w:r>
          </w:p>
        </w:tc>
      </w:tr>
      <w:tr>
        <w:tblPrEx>
          <w:tblLayout w:type="fixed"/>
          <w:tblCellMar>
            <w:top w:w="0" w:type="dxa"/>
            <w:left w:w="108" w:type="dxa"/>
            <w:bottom w:w="0" w:type="dxa"/>
            <w:right w:w="108" w:type="dxa"/>
          </w:tblCellMar>
        </w:tblPrEx>
        <w:trPr>
          <w:trHeight w:val="312" w:hRule="atLeast"/>
          <w:jc w:val="center"/>
        </w:trPr>
        <w:tc>
          <w:tcPr>
            <w:tcW w:w="9918" w:type="dxa"/>
            <w:gridSpan w:val="7"/>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等线" w:eastAsia="仿宋_GB2312" w:cs="宋体"/>
                <w:color w:val="000000"/>
                <w:kern w:val="0"/>
                <w:szCs w:val="21"/>
              </w:rPr>
            </w:pPr>
          </w:p>
        </w:tc>
      </w:tr>
      <w:tr>
        <w:tblPrEx>
          <w:tblLayout w:type="fixed"/>
          <w:tblCellMar>
            <w:top w:w="0" w:type="dxa"/>
            <w:left w:w="108" w:type="dxa"/>
            <w:bottom w:w="0" w:type="dxa"/>
            <w:right w:w="108" w:type="dxa"/>
          </w:tblCellMar>
        </w:tblPrEx>
        <w:trPr>
          <w:trHeight w:val="312" w:hRule="atLeast"/>
          <w:jc w:val="center"/>
        </w:trPr>
        <w:tc>
          <w:tcPr>
            <w:tcW w:w="9918" w:type="dxa"/>
            <w:gridSpan w:val="7"/>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等线" w:eastAsia="仿宋_GB2312" w:cs="宋体"/>
                <w:color w:val="000000"/>
                <w:kern w:val="0"/>
                <w:szCs w:val="21"/>
              </w:rPr>
            </w:pPr>
          </w:p>
        </w:tc>
      </w:tr>
      <w:tr>
        <w:tblPrEx>
          <w:tblLayout w:type="fixed"/>
          <w:tblCellMar>
            <w:top w:w="0" w:type="dxa"/>
            <w:left w:w="108" w:type="dxa"/>
            <w:bottom w:w="0" w:type="dxa"/>
            <w:right w:w="108" w:type="dxa"/>
          </w:tblCellMar>
        </w:tblPrEx>
        <w:trPr>
          <w:trHeight w:val="312" w:hRule="atLeast"/>
          <w:jc w:val="center"/>
        </w:trPr>
        <w:tc>
          <w:tcPr>
            <w:tcW w:w="9918" w:type="dxa"/>
            <w:gridSpan w:val="7"/>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等线" w:eastAsia="仿宋_GB2312" w:cs="宋体"/>
                <w:color w:val="000000"/>
                <w:kern w:val="0"/>
                <w:szCs w:val="21"/>
              </w:rPr>
            </w:pPr>
          </w:p>
        </w:tc>
      </w:tr>
      <w:tr>
        <w:tblPrEx>
          <w:tblLayout w:type="fixed"/>
          <w:tblCellMar>
            <w:top w:w="0" w:type="dxa"/>
            <w:left w:w="108" w:type="dxa"/>
            <w:bottom w:w="0" w:type="dxa"/>
            <w:right w:w="108" w:type="dxa"/>
          </w:tblCellMar>
        </w:tblPrEx>
        <w:trPr>
          <w:trHeight w:val="312" w:hRule="atLeast"/>
          <w:jc w:val="center"/>
        </w:trPr>
        <w:tc>
          <w:tcPr>
            <w:tcW w:w="9918" w:type="dxa"/>
            <w:gridSpan w:val="7"/>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等线" w:eastAsia="仿宋_GB2312" w:cs="宋体"/>
                <w:color w:val="000000"/>
                <w:kern w:val="0"/>
                <w:szCs w:val="21"/>
              </w:rPr>
            </w:pPr>
          </w:p>
        </w:tc>
      </w:tr>
    </w:tbl>
    <w:p>
      <w:pPr>
        <w:adjustRightInd w:val="0"/>
        <w:snapToGrid w:val="0"/>
        <w:spacing w:line="560" w:lineRule="exact"/>
        <w:jc w:val="left"/>
        <w:rPr>
          <w:rFonts w:ascii="黑体" w:hAnsi="黑体" w:eastAsia="黑体" w:cs="方正小标宋简体"/>
          <w:color w:val="000000" w:themeColor="text1"/>
          <w:sz w:val="32"/>
          <w:szCs w:val="32"/>
        </w:rPr>
      </w:pPr>
      <w:r>
        <w:rPr>
          <w:rFonts w:hint="eastAsia" w:ascii="黑体" w:hAnsi="黑体" w:eastAsia="黑体" w:cs="方正小标宋简体"/>
          <w:color w:val="000000" w:themeColor="text1"/>
          <w:sz w:val="32"/>
          <w:szCs w:val="32"/>
        </w:rPr>
        <w:t>附件</w:t>
      </w:r>
      <w:r>
        <w:rPr>
          <w:rFonts w:ascii="黑体" w:hAnsi="黑体" w:eastAsia="黑体" w:cs="方正小标宋简体"/>
          <w:color w:val="000000" w:themeColor="text1"/>
          <w:sz w:val="32"/>
          <w:szCs w:val="32"/>
        </w:rPr>
        <w:t>3</w:t>
      </w:r>
    </w:p>
    <w:p>
      <w:pPr>
        <w:adjustRightInd w:val="0"/>
        <w:snapToGrid w:val="0"/>
        <w:spacing w:line="560" w:lineRule="exact"/>
        <w:jc w:val="center"/>
        <w:rPr>
          <w:rFonts w:ascii="方正小标宋简体" w:hAnsi="黑体" w:eastAsia="方正小标宋简体" w:cs="方正小标宋简体"/>
          <w:color w:val="000000" w:themeColor="text1"/>
          <w:sz w:val="32"/>
          <w:szCs w:val="36"/>
        </w:rPr>
      </w:pPr>
      <w:r>
        <w:rPr>
          <w:rFonts w:hint="eastAsia" w:ascii="方正小标宋简体" w:hAnsi="黑体" w:eastAsia="方正小标宋简体" w:cs="方正小标宋简体"/>
          <w:color w:val="000000" w:themeColor="text1"/>
          <w:sz w:val="32"/>
          <w:szCs w:val="36"/>
        </w:rPr>
        <w:t>“楚风杯”第十五届大学生书画大赛暨第三十四届全国</w:t>
      </w:r>
    </w:p>
    <w:p>
      <w:pPr>
        <w:adjustRightInd w:val="0"/>
        <w:snapToGrid w:val="0"/>
        <w:spacing w:line="560" w:lineRule="exact"/>
        <w:jc w:val="center"/>
        <w:rPr>
          <w:rFonts w:ascii="方正小标宋简体" w:hAnsi="黑体" w:eastAsia="方正小标宋简体" w:cs="方正小标宋简体"/>
          <w:color w:val="000000" w:themeColor="text1"/>
          <w:sz w:val="32"/>
          <w:szCs w:val="36"/>
        </w:rPr>
      </w:pPr>
      <w:r>
        <w:rPr>
          <w:rFonts w:hint="eastAsia" w:ascii="方正小标宋简体" w:hAnsi="黑体" w:eastAsia="方正小标宋简体" w:cs="方正小标宋简体"/>
          <w:color w:val="000000" w:themeColor="text1"/>
          <w:sz w:val="32"/>
          <w:szCs w:val="36"/>
        </w:rPr>
        <w:t>大学生樱花笔会退稿信息汇总表</w:t>
      </w:r>
    </w:p>
    <w:p>
      <w:pPr>
        <w:adjustRightInd w:val="0"/>
        <w:snapToGrid w:val="0"/>
        <w:spacing w:line="560" w:lineRule="exact"/>
        <w:jc w:val="left"/>
        <w:rPr>
          <w:rFonts w:ascii="仿宋_GB2312" w:hAnsi="黑体" w:eastAsia="仿宋_GB2312" w:cs="方正小标宋简体"/>
          <w:color w:val="000000" w:themeColor="text1"/>
          <w:sz w:val="28"/>
          <w:szCs w:val="36"/>
        </w:rPr>
      </w:pPr>
      <w:r>
        <w:rPr>
          <w:rFonts w:hint="eastAsia" w:ascii="仿宋_GB2312" w:hAnsi="黑体" w:eastAsia="仿宋_GB2312" w:cs="方正小标宋简体"/>
          <w:color w:val="000000" w:themeColor="text1"/>
          <w:sz w:val="28"/>
          <w:szCs w:val="36"/>
        </w:rPr>
        <w:t>学校（全称）：</w:t>
      </w:r>
    </w:p>
    <w:tbl>
      <w:tblPr>
        <w:tblStyle w:val="11"/>
        <w:tblW w:w="9579" w:type="dxa"/>
        <w:jc w:val="center"/>
        <w:tblInd w:w="0" w:type="dxa"/>
        <w:tblLayout w:type="fixed"/>
        <w:tblCellMar>
          <w:top w:w="0" w:type="dxa"/>
          <w:left w:w="108" w:type="dxa"/>
          <w:bottom w:w="0" w:type="dxa"/>
          <w:right w:w="108" w:type="dxa"/>
        </w:tblCellMar>
      </w:tblPr>
      <w:tblGrid>
        <w:gridCol w:w="1579"/>
        <w:gridCol w:w="2000"/>
        <w:gridCol w:w="2000"/>
        <w:gridCol w:w="2000"/>
        <w:gridCol w:w="2000"/>
      </w:tblGrid>
      <w:tr>
        <w:tblPrEx>
          <w:tblLayout w:type="fixed"/>
          <w:tblCellMar>
            <w:top w:w="0" w:type="dxa"/>
            <w:left w:w="108" w:type="dxa"/>
            <w:bottom w:w="0" w:type="dxa"/>
            <w:right w:w="108" w:type="dxa"/>
          </w:tblCellMar>
        </w:tblPrEx>
        <w:trPr>
          <w:trHeight w:val="300" w:hRule="atLeast"/>
          <w:jc w:val="center"/>
        </w:trPr>
        <w:tc>
          <w:tcPr>
            <w:tcW w:w="1579" w:type="dxa"/>
            <w:tcBorders>
              <w:top w:val="single" w:color="auto" w:sz="4" w:space="0"/>
              <w:left w:val="single" w:color="auto" w:sz="4" w:space="0"/>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退稿方式</w:t>
            </w:r>
          </w:p>
        </w:tc>
        <w:tc>
          <w:tcPr>
            <w:tcW w:w="8000" w:type="dxa"/>
            <w:gridSpan w:val="4"/>
            <w:tcBorders>
              <w:top w:val="single" w:color="auto" w:sz="4" w:space="0"/>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r>
              <w:rPr>
                <w:rFonts w:hint="eastAsia" w:ascii="仿宋_GB2312" w:hAnsi="仿宋" w:eastAsia="仿宋_GB2312" w:cs="黑体"/>
                <w:sz w:val="28"/>
                <w:szCs w:val="28"/>
              </w:rPr>
              <w:t>□自取          □邮寄</w:t>
            </w:r>
          </w:p>
        </w:tc>
      </w:tr>
      <w:tr>
        <w:tblPrEx>
          <w:tblLayout w:type="fixed"/>
          <w:tblCellMar>
            <w:top w:w="0" w:type="dxa"/>
            <w:left w:w="108" w:type="dxa"/>
            <w:bottom w:w="0" w:type="dxa"/>
            <w:right w:w="108" w:type="dxa"/>
          </w:tblCellMar>
        </w:tblPrEx>
        <w:trPr>
          <w:trHeight w:val="300" w:hRule="atLeast"/>
          <w:jc w:val="center"/>
        </w:trPr>
        <w:tc>
          <w:tcPr>
            <w:tcW w:w="1579" w:type="dxa"/>
            <w:vMerge w:val="restart"/>
            <w:tcBorders>
              <w:top w:val="nil"/>
              <w:left w:val="single" w:color="auto" w:sz="4" w:space="0"/>
              <w:bottom w:val="single" w:color="auto" w:sz="4" w:space="0"/>
              <w:right w:val="single" w:color="auto" w:sz="4" w:space="0"/>
            </w:tcBorders>
            <w:shd w:val="clear" w:color="auto" w:fill="auto"/>
            <w:vAlign w:val="center"/>
          </w:tcPr>
          <w:p>
            <w:pPr>
              <w:widowControl/>
              <w:adjustRightInd w:val="0"/>
              <w:snapToGrid w:val="0"/>
              <w:spacing w:line="560" w:lineRule="exact"/>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负责人</w:t>
            </w: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姓名</w:t>
            </w: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联系电话</w:t>
            </w: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line="560" w:lineRule="exact"/>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E-mail</w:t>
            </w: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QQ</w:t>
            </w: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line="560" w:lineRule="exact"/>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通讯地址</w:t>
            </w:r>
          </w:p>
        </w:tc>
        <w:tc>
          <w:tcPr>
            <w:tcW w:w="6000" w:type="dxa"/>
            <w:gridSpan w:val="3"/>
            <w:tcBorders>
              <w:top w:val="single" w:color="auto" w:sz="4" w:space="0"/>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作者姓名</w:t>
            </w: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联系电话</w:t>
            </w: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装裱方式</w:t>
            </w: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作品类型</w:t>
            </w: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560" w:lineRule="exact"/>
              <w:jc w:val="center"/>
              <w:rPr>
                <w:rFonts w:ascii="仿宋_GB2312" w:hAnsi="等线" w:eastAsia="仿宋_GB2312" w:cs="宋体"/>
                <w:color w:val="000000"/>
                <w:kern w:val="0"/>
                <w:sz w:val="28"/>
                <w:szCs w:val="28"/>
              </w:rPr>
            </w:pPr>
            <w:r>
              <w:rPr>
                <w:rFonts w:hint="eastAsia" w:ascii="仿宋_GB2312" w:hAnsi="等线" w:eastAsia="仿宋_GB2312" w:cs="宋体"/>
                <w:color w:val="000000"/>
                <w:kern w:val="0"/>
                <w:sz w:val="28"/>
                <w:szCs w:val="28"/>
              </w:rPr>
              <w:t>作品名称</w:t>
            </w:r>
          </w:p>
        </w:tc>
      </w:tr>
      <w:tr>
        <w:tblPrEx>
          <w:tblLayout w:type="fixed"/>
          <w:tblCellMar>
            <w:top w:w="0" w:type="dxa"/>
            <w:left w:w="108" w:type="dxa"/>
            <w:bottom w:w="0" w:type="dxa"/>
            <w:right w:w="108" w:type="dxa"/>
          </w:tblCellMar>
        </w:tblPrEx>
        <w:trPr>
          <w:trHeight w:val="300" w:hRule="atLeast"/>
          <w:jc w:val="center"/>
        </w:trPr>
        <w:tc>
          <w:tcPr>
            <w:tcW w:w="1579"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300" w:hRule="atLeast"/>
          <w:jc w:val="center"/>
        </w:trPr>
        <w:tc>
          <w:tcPr>
            <w:tcW w:w="1579" w:type="dxa"/>
            <w:tcBorders>
              <w:top w:val="nil"/>
              <w:left w:val="single" w:color="auto" w:sz="4" w:space="0"/>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c>
          <w:tcPr>
            <w:tcW w:w="2000" w:type="dxa"/>
            <w:tcBorders>
              <w:top w:val="nil"/>
              <w:left w:val="nil"/>
              <w:bottom w:val="single" w:color="auto" w:sz="4" w:space="0"/>
              <w:right w:val="single" w:color="auto" w:sz="4" w:space="0"/>
            </w:tcBorders>
            <w:shd w:val="clear" w:color="auto" w:fill="auto"/>
            <w:vAlign w:val="bottom"/>
          </w:tcPr>
          <w:p>
            <w:pPr>
              <w:widowControl/>
              <w:adjustRightInd w:val="0"/>
              <w:snapToGrid w:val="0"/>
              <w:spacing w:line="276" w:lineRule="auto"/>
              <w:jc w:val="center"/>
              <w:rPr>
                <w:rFonts w:ascii="仿宋_GB2312" w:hAnsi="等线" w:eastAsia="仿宋_GB2312" w:cs="宋体"/>
                <w:color w:val="000000"/>
                <w:kern w:val="0"/>
                <w:sz w:val="28"/>
                <w:szCs w:val="28"/>
              </w:rPr>
            </w:pPr>
          </w:p>
        </w:tc>
      </w:tr>
      <w:tr>
        <w:tblPrEx>
          <w:tblLayout w:type="fixed"/>
          <w:tblCellMar>
            <w:top w:w="0" w:type="dxa"/>
            <w:left w:w="108" w:type="dxa"/>
            <w:bottom w:w="0" w:type="dxa"/>
            <w:right w:w="108" w:type="dxa"/>
          </w:tblCellMar>
        </w:tblPrEx>
        <w:trPr>
          <w:trHeight w:val="560" w:hRule="atLeast"/>
          <w:jc w:val="center"/>
        </w:trPr>
        <w:tc>
          <w:tcPr>
            <w:tcW w:w="9579" w:type="dxa"/>
            <w:gridSpan w:val="5"/>
            <w:tcBorders>
              <w:top w:val="single" w:color="auto" w:sz="4" w:space="0"/>
              <w:left w:val="single" w:color="auto" w:sz="4" w:space="0"/>
              <w:bottom w:val="single" w:color="auto" w:sz="4" w:space="0"/>
              <w:right w:val="single" w:color="auto" w:sz="4" w:space="0"/>
            </w:tcBorders>
            <w:shd w:val="clear" w:color="auto" w:fill="auto"/>
            <w:vAlign w:val="bottom"/>
          </w:tcPr>
          <w:p>
            <w:pPr>
              <w:widowControl/>
              <w:adjustRightInd w:val="0"/>
              <w:snapToGrid w:val="0"/>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备注：</w:t>
            </w:r>
          </w:p>
          <w:p>
            <w:pPr>
              <w:widowControl/>
              <w:adjustRightInd w:val="0"/>
              <w:snapToGrid w:val="0"/>
              <w:ind w:firstLine="480" w:firstLineChars="200"/>
              <w:jc w:val="left"/>
              <w:rPr>
                <w:rFonts w:ascii="仿宋_GB2312" w:hAnsi="等线" w:eastAsia="仿宋_GB2312" w:cs="宋体"/>
                <w:color w:val="000000"/>
                <w:kern w:val="0"/>
                <w:sz w:val="24"/>
                <w:szCs w:val="24"/>
              </w:rPr>
            </w:pPr>
            <w:r>
              <w:rPr>
                <w:rFonts w:hint="eastAsia" w:ascii="仿宋_GB2312" w:hAnsi="等线" w:eastAsia="仿宋_GB2312" w:cs="宋体"/>
                <w:color w:val="000000"/>
                <w:kern w:val="0"/>
                <w:sz w:val="24"/>
                <w:szCs w:val="24"/>
              </w:rPr>
              <w:t>1.作者姓名务必为真实姓名；</w:t>
            </w:r>
          </w:p>
          <w:p>
            <w:pPr>
              <w:widowControl/>
              <w:adjustRightInd w:val="0"/>
              <w:snapToGrid w:val="0"/>
              <w:ind w:firstLine="480" w:firstLineChars="200"/>
              <w:jc w:val="left"/>
              <w:rPr>
                <w:rFonts w:ascii="仿宋_GB2312" w:hAnsi="等线" w:eastAsia="仿宋_GB2312" w:cs="宋体"/>
                <w:color w:val="000000"/>
                <w:kern w:val="0"/>
                <w:sz w:val="24"/>
                <w:szCs w:val="24"/>
              </w:rPr>
            </w:pPr>
            <w:r>
              <w:rPr>
                <w:rFonts w:ascii="仿宋_GB2312" w:hAnsi="等线" w:eastAsia="仿宋_GB2312" w:cs="宋体"/>
                <w:color w:val="000000"/>
                <w:kern w:val="0"/>
                <w:sz w:val="24"/>
                <w:szCs w:val="24"/>
              </w:rPr>
              <w:t>2</w:t>
            </w:r>
            <w:r>
              <w:rPr>
                <w:rFonts w:hint="eastAsia" w:ascii="仿宋_GB2312" w:hAnsi="等线" w:eastAsia="仿宋_GB2312" w:cs="宋体"/>
                <w:color w:val="000000"/>
                <w:kern w:val="0"/>
                <w:sz w:val="24"/>
                <w:szCs w:val="24"/>
              </w:rPr>
              <w:t>.负责人为自取取件人或邮寄收件人；</w:t>
            </w:r>
          </w:p>
          <w:p>
            <w:pPr>
              <w:widowControl/>
              <w:adjustRightInd w:val="0"/>
              <w:snapToGrid w:val="0"/>
              <w:ind w:firstLine="480" w:firstLineChars="200"/>
              <w:jc w:val="left"/>
              <w:rPr>
                <w:rFonts w:ascii="仿宋_GB2312" w:hAnsi="等线" w:eastAsia="仿宋_GB2312" w:cs="宋体"/>
                <w:color w:val="000000"/>
                <w:kern w:val="0"/>
                <w:sz w:val="24"/>
                <w:szCs w:val="24"/>
              </w:rPr>
            </w:pPr>
            <w:r>
              <w:rPr>
                <w:rFonts w:ascii="仿宋_GB2312" w:hAnsi="等线" w:eastAsia="仿宋_GB2312" w:cs="宋体"/>
                <w:color w:val="000000"/>
                <w:kern w:val="0"/>
                <w:sz w:val="24"/>
                <w:szCs w:val="24"/>
              </w:rPr>
              <w:t>3</w:t>
            </w:r>
            <w:r>
              <w:rPr>
                <w:rFonts w:hint="eastAsia" w:ascii="仿宋_GB2312" w:hAnsi="等线" w:eastAsia="仿宋_GB2312" w:cs="宋体"/>
                <w:color w:val="000000"/>
                <w:kern w:val="0"/>
                <w:sz w:val="24"/>
                <w:szCs w:val="24"/>
              </w:rPr>
              <w:t>.联系电话必填，通讯地址务必详细；</w:t>
            </w:r>
          </w:p>
          <w:p>
            <w:pPr>
              <w:widowControl/>
              <w:adjustRightInd w:val="0"/>
              <w:snapToGrid w:val="0"/>
              <w:ind w:firstLine="480" w:firstLineChars="200"/>
              <w:jc w:val="left"/>
              <w:rPr>
                <w:rFonts w:ascii="仿宋_GB2312" w:hAnsi="等线" w:eastAsia="仿宋_GB2312" w:cs="宋体"/>
                <w:color w:val="000000"/>
                <w:kern w:val="0"/>
                <w:sz w:val="24"/>
                <w:szCs w:val="24"/>
              </w:rPr>
            </w:pPr>
            <w:r>
              <w:rPr>
                <w:rFonts w:ascii="仿宋_GB2312" w:hAnsi="等线" w:eastAsia="仿宋_GB2312" w:cs="宋体"/>
                <w:color w:val="000000"/>
                <w:kern w:val="0"/>
                <w:sz w:val="24"/>
                <w:szCs w:val="24"/>
              </w:rPr>
              <w:t>4</w:t>
            </w:r>
            <w:r>
              <w:rPr>
                <w:rFonts w:hint="eastAsia" w:ascii="仿宋_GB2312" w:hAnsi="等线" w:eastAsia="仿宋_GB2312" w:cs="宋体"/>
                <w:color w:val="000000"/>
                <w:kern w:val="0"/>
                <w:sz w:val="24"/>
                <w:szCs w:val="24"/>
              </w:rPr>
              <w:t>.装裱方式在“框裱”和“卷轴”中选择；</w:t>
            </w:r>
          </w:p>
          <w:p>
            <w:pPr>
              <w:widowControl/>
              <w:adjustRightInd w:val="0"/>
              <w:snapToGrid w:val="0"/>
              <w:ind w:firstLine="480" w:firstLineChars="200"/>
              <w:jc w:val="left"/>
              <w:rPr>
                <w:rFonts w:ascii="仿宋_GB2312" w:hAnsi="等线" w:eastAsia="仿宋_GB2312" w:cs="宋体"/>
                <w:color w:val="000000"/>
                <w:kern w:val="0"/>
                <w:sz w:val="24"/>
                <w:szCs w:val="24"/>
              </w:rPr>
            </w:pPr>
            <w:r>
              <w:rPr>
                <w:rFonts w:ascii="仿宋_GB2312" w:hAnsi="等线" w:eastAsia="仿宋_GB2312" w:cs="宋体"/>
                <w:color w:val="000000"/>
                <w:kern w:val="0"/>
                <w:sz w:val="24"/>
                <w:szCs w:val="24"/>
              </w:rPr>
              <w:t>5</w:t>
            </w:r>
            <w:r>
              <w:rPr>
                <w:rFonts w:hint="eastAsia" w:ascii="仿宋_GB2312" w:hAnsi="等线" w:eastAsia="仿宋_GB2312" w:cs="宋体"/>
                <w:color w:val="000000"/>
                <w:kern w:val="0"/>
                <w:sz w:val="24"/>
                <w:szCs w:val="24"/>
              </w:rPr>
              <w:t>.作品类型在“软笔”、“绘画”和“硬笔（含篆刻）”中选择；</w:t>
            </w:r>
          </w:p>
          <w:p>
            <w:pPr>
              <w:widowControl/>
              <w:adjustRightInd w:val="0"/>
              <w:snapToGrid w:val="0"/>
              <w:ind w:firstLine="480" w:firstLineChars="200"/>
              <w:jc w:val="left"/>
              <w:rPr>
                <w:rFonts w:ascii="仿宋_GB2312" w:hAnsi="等线" w:eastAsia="仿宋_GB2312" w:cs="宋体"/>
                <w:color w:val="000000"/>
                <w:kern w:val="0"/>
                <w:sz w:val="24"/>
                <w:szCs w:val="21"/>
              </w:rPr>
            </w:pPr>
            <w:r>
              <w:rPr>
                <w:rFonts w:hint="eastAsia" w:ascii="仿宋_GB2312" w:hAnsi="等线" w:eastAsia="仿宋_GB2312" w:cs="宋体"/>
                <w:color w:val="000000"/>
                <w:kern w:val="0"/>
                <w:sz w:val="24"/>
                <w:szCs w:val="24"/>
              </w:rPr>
              <w:t>6.</w:t>
            </w:r>
            <w:r>
              <w:rPr>
                <w:rFonts w:hint="eastAsia" w:ascii="仿宋_GB2312" w:hAnsi="等线" w:eastAsia="仿宋_GB2312" w:cs="宋体"/>
                <w:color w:val="000000"/>
                <w:kern w:val="0"/>
                <w:sz w:val="24"/>
                <w:szCs w:val="21"/>
              </w:rPr>
              <w:t>务必将此表填写后</w:t>
            </w:r>
            <w:r>
              <w:rPr>
                <w:rFonts w:hint="eastAsia" w:ascii="仿宋_GB2312" w:hAnsi="等线" w:eastAsia="仿宋_GB2312" w:cs="宋体"/>
                <w:color w:val="000000"/>
                <w:kern w:val="0"/>
                <w:sz w:val="24"/>
                <w:szCs w:val="24"/>
              </w:rPr>
              <w:t>发送至大赛组委会办公室邮箱（见征稿通知）。</w:t>
            </w:r>
          </w:p>
        </w:tc>
      </w:tr>
    </w:tbl>
    <w:p>
      <w:pPr>
        <w:adjustRightInd w:val="0"/>
        <w:snapToGrid w:val="0"/>
        <w:spacing w:line="560" w:lineRule="exact"/>
        <w:jc w:val="left"/>
        <w:rPr>
          <w:rFonts w:ascii="黑体" w:hAnsi="黑体" w:eastAsia="黑体" w:cs="方正小标宋简体"/>
          <w:color w:val="000000" w:themeColor="text1"/>
          <w:sz w:val="32"/>
          <w:szCs w:val="32"/>
        </w:rPr>
      </w:pPr>
      <w:r>
        <w:rPr>
          <w:rFonts w:hint="eastAsia" w:ascii="黑体" w:hAnsi="黑体" w:eastAsia="黑体" w:cs="方正小标宋简体"/>
          <w:color w:val="000000" w:themeColor="text1"/>
          <w:sz w:val="32"/>
          <w:szCs w:val="32"/>
        </w:rPr>
        <w:t>附件</w:t>
      </w:r>
      <w:r>
        <w:rPr>
          <w:rFonts w:ascii="黑体" w:hAnsi="黑体" w:eastAsia="黑体" w:cs="方正小标宋简体"/>
          <w:color w:val="000000" w:themeColor="text1"/>
          <w:sz w:val="32"/>
          <w:szCs w:val="32"/>
        </w:rPr>
        <w:t>4</w:t>
      </w:r>
    </w:p>
    <w:p>
      <w:pPr>
        <w:adjustRightInd w:val="0"/>
        <w:snapToGrid w:val="0"/>
        <w:spacing w:line="560" w:lineRule="exact"/>
        <w:jc w:val="center"/>
        <w:rPr>
          <w:rFonts w:ascii="方正小标宋简体" w:hAnsi="仿宋" w:eastAsia="方正小标宋简体" w:cs="黑体"/>
          <w:sz w:val="36"/>
          <w:szCs w:val="36"/>
        </w:rPr>
      </w:pPr>
      <w:r>
        <w:rPr>
          <w:rFonts w:hint="eastAsia" w:ascii="方正小标宋简体" w:hAnsi="仿宋" w:eastAsia="方正小标宋简体" w:cs="黑体"/>
          <w:sz w:val="36"/>
          <w:szCs w:val="36"/>
        </w:rPr>
        <w:t>“楚风杯”第十五届大学生书画大赛暨</w:t>
      </w:r>
    </w:p>
    <w:p>
      <w:pPr>
        <w:adjustRightInd w:val="0"/>
        <w:snapToGrid w:val="0"/>
        <w:spacing w:line="560" w:lineRule="exact"/>
        <w:jc w:val="center"/>
        <w:rPr>
          <w:rFonts w:ascii="方正小标宋简体" w:hAnsi="仿宋" w:eastAsia="方正小标宋简体" w:cs="黑体"/>
          <w:sz w:val="36"/>
          <w:szCs w:val="36"/>
        </w:rPr>
      </w:pPr>
      <w:r>
        <w:rPr>
          <w:rFonts w:hint="eastAsia" w:ascii="方正小标宋简体" w:hAnsi="仿宋" w:eastAsia="方正小标宋简体" w:cs="黑体"/>
          <w:sz w:val="36"/>
          <w:szCs w:val="36"/>
        </w:rPr>
        <w:t>第三十四届全国大学生樱花笔会退稿说明</w:t>
      </w:r>
    </w:p>
    <w:p>
      <w:pPr>
        <w:adjustRightInd w:val="0"/>
        <w:snapToGrid w:val="0"/>
        <w:spacing w:line="560" w:lineRule="exact"/>
        <w:jc w:val="center"/>
        <w:rPr>
          <w:rFonts w:ascii="黑体" w:hAnsi="黑体" w:eastAsia="黑体" w:cs="方正小标宋简体"/>
          <w:color w:val="000000" w:themeColor="text1"/>
          <w:sz w:val="44"/>
          <w:szCs w:val="44"/>
        </w:rPr>
      </w:pPr>
    </w:p>
    <w:p>
      <w:pPr>
        <w:widowControl/>
        <w:adjustRightInd w:val="0"/>
        <w:snapToGrid w:val="0"/>
        <w:spacing w:line="560" w:lineRule="exact"/>
        <w:ind w:firstLine="640" w:firstLineChars="200"/>
        <w:jc w:val="left"/>
        <w:rPr>
          <w:rFonts w:ascii="黑体" w:hAnsi="黑体" w:eastAsia="黑体" w:cs="仿宋_GB2312"/>
          <w:color w:val="000000" w:themeColor="text1"/>
          <w:sz w:val="32"/>
          <w:szCs w:val="32"/>
        </w:rPr>
      </w:pPr>
      <w:r>
        <w:rPr>
          <w:rFonts w:hint="eastAsia" w:ascii="黑体" w:hAnsi="黑体" w:eastAsia="黑体" w:cs="仿宋_GB2312"/>
          <w:color w:val="000000" w:themeColor="text1"/>
          <w:sz w:val="32"/>
          <w:szCs w:val="32"/>
        </w:rPr>
        <w:t>一、退稿范围</w:t>
      </w:r>
    </w:p>
    <w:p>
      <w:pPr>
        <w:widowControl/>
        <w:adjustRightInd w:val="0"/>
        <w:snapToGrid w:val="0"/>
        <w:spacing w:line="560" w:lineRule="exact"/>
        <w:ind w:firstLine="640" w:firstLineChars="200"/>
        <w:jc w:val="left"/>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已装裱初赛作品</w:t>
      </w:r>
    </w:p>
    <w:p>
      <w:pPr>
        <w:widowControl/>
        <w:adjustRightInd w:val="0"/>
        <w:snapToGrid w:val="0"/>
        <w:spacing w:line="560" w:lineRule="exact"/>
        <w:ind w:firstLine="640" w:firstLineChars="200"/>
        <w:jc w:val="left"/>
        <w:rPr>
          <w:rFonts w:ascii="黑体" w:hAnsi="黑体" w:eastAsia="黑体" w:cs="仿宋_GB2312"/>
          <w:color w:val="000000" w:themeColor="text1"/>
          <w:sz w:val="32"/>
          <w:szCs w:val="32"/>
        </w:rPr>
      </w:pPr>
      <w:r>
        <w:rPr>
          <w:rFonts w:hint="eastAsia" w:ascii="黑体" w:hAnsi="黑体" w:eastAsia="黑体" w:cs="仿宋_GB2312"/>
          <w:color w:val="000000" w:themeColor="text1"/>
          <w:sz w:val="32"/>
          <w:szCs w:val="32"/>
        </w:rPr>
        <w:t>二、</w:t>
      </w:r>
      <w:r>
        <w:rPr>
          <w:rFonts w:ascii="黑体" w:hAnsi="黑体" w:eastAsia="黑体" w:cs="仿宋_GB2312"/>
          <w:color w:val="000000" w:themeColor="text1"/>
          <w:sz w:val="32"/>
          <w:szCs w:val="32"/>
        </w:rPr>
        <w:t>申请时间</w:t>
      </w:r>
    </w:p>
    <w:p>
      <w:pPr>
        <w:widowControl/>
        <w:adjustRightInd w:val="0"/>
        <w:snapToGrid w:val="0"/>
        <w:spacing w:line="560" w:lineRule="exact"/>
        <w:ind w:firstLine="640" w:firstLineChars="200"/>
        <w:jc w:val="left"/>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自决赛当天（不含）起一周内</w:t>
      </w:r>
      <w:r>
        <w:rPr>
          <w:rFonts w:ascii="仿宋_GB2312" w:hAnsi="仿宋" w:eastAsia="仿宋_GB2312" w:cs="仿宋_GB2312"/>
          <w:color w:val="000000" w:themeColor="text1"/>
          <w:sz w:val="32"/>
          <w:szCs w:val="32"/>
        </w:rPr>
        <w:t>（</w:t>
      </w:r>
      <w:r>
        <w:rPr>
          <w:rFonts w:hint="eastAsia" w:ascii="仿宋_GB2312" w:hAnsi="仿宋" w:eastAsia="仿宋_GB2312" w:cs="仿宋_GB2312"/>
          <w:color w:val="000000" w:themeColor="text1"/>
          <w:sz w:val="32"/>
          <w:szCs w:val="32"/>
        </w:rPr>
        <w:t>逾期申请</w:t>
      </w:r>
      <w:r>
        <w:rPr>
          <w:rFonts w:ascii="仿宋_GB2312" w:hAnsi="仿宋" w:eastAsia="仿宋_GB2312" w:cs="仿宋_GB2312"/>
          <w:color w:val="000000" w:themeColor="text1"/>
          <w:sz w:val="32"/>
          <w:szCs w:val="32"/>
        </w:rPr>
        <w:t>无效）</w:t>
      </w:r>
    </w:p>
    <w:p>
      <w:pPr>
        <w:widowControl/>
        <w:adjustRightInd w:val="0"/>
        <w:snapToGrid w:val="0"/>
        <w:spacing w:line="560" w:lineRule="exact"/>
        <w:ind w:firstLine="640" w:firstLineChars="200"/>
        <w:jc w:val="left"/>
        <w:rPr>
          <w:rFonts w:ascii="黑体" w:hAnsi="黑体" w:eastAsia="黑体" w:cs="仿宋_GB2312"/>
          <w:color w:val="000000" w:themeColor="text1"/>
          <w:sz w:val="32"/>
          <w:szCs w:val="32"/>
        </w:rPr>
      </w:pPr>
      <w:r>
        <w:rPr>
          <w:rFonts w:hint="eastAsia" w:ascii="黑体" w:hAnsi="黑体" w:eastAsia="黑体" w:cs="仿宋_GB2312"/>
          <w:color w:val="000000" w:themeColor="text1"/>
          <w:sz w:val="32"/>
          <w:szCs w:val="32"/>
        </w:rPr>
        <w:t>三、</w:t>
      </w:r>
      <w:r>
        <w:rPr>
          <w:rFonts w:ascii="黑体" w:hAnsi="黑体" w:eastAsia="黑体" w:cs="仿宋_GB2312"/>
          <w:color w:val="000000" w:themeColor="text1"/>
          <w:sz w:val="32"/>
          <w:szCs w:val="32"/>
        </w:rPr>
        <w:t>申请</w:t>
      </w:r>
      <w:r>
        <w:rPr>
          <w:rFonts w:hint="eastAsia" w:ascii="黑体" w:hAnsi="黑体" w:eastAsia="黑体" w:cs="仿宋_GB2312"/>
          <w:color w:val="000000" w:themeColor="text1"/>
          <w:sz w:val="32"/>
          <w:szCs w:val="32"/>
        </w:rPr>
        <w:t>流</w:t>
      </w:r>
      <w:r>
        <w:rPr>
          <w:rFonts w:ascii="黑体" w:hAnsi="黑体" w:eastAsia="黑体" w:cs="仿宋_GB2312"/>
          <w:color w:val="000000" w:themeColor="text1"/>
          <w:sz w:val="32"/>
          <w:szCs w:val="32"/>
        </w:rPr>
        <w:t>程</w:t>
      </w:r>
    </w:p>
    <w:p>
      <w:pPr>
        <w:widowControl/>
        <w:adjustRightInd w:val="0"/>
        <w:snapToGrid w:val="0"/>
        <w:spacing w:line="560" w:lineRule="exact"/>
        <w:ind w:firstLine="640" w:firstLineChars="200"/>
        <w:rPr>
          <w:rFonts w:ascii="仿宋_GB2312" w:hAnsi="仿宋" w:eastAsia="仿宋_GB2312" w:cs="仿宋_GB2312"/>
          <w:color w:val="000000" w:themeColor="text1"/>
          <w:sz w:val="32"/>
          <w:szCs w:val="32"/>
        </w:rPr>
      </w:pPr>
      <w:r>
        <w:rPr>
          <w:rFonts w:ascii="仿宋_GB2312" w:hAnsi="仿宋" w:eastAsia="仿宋_GB2312" w:cs="仿宋_GB2312"/>
          <w:color w:val="000000" w:themeColor="text1"/>
          <w:sz w:val="32"/>
          <w:szCs w:val="32"/>
        </w:rPr>
        <w:t>1.以学校为单位将所有需退稿作品整理汇总</w:t>
      </w:r>
      <w:r>
        <w:rPr>
          <w:rFonts w:hint="eastAsia" w:ascii="仿宋_GB2312" w:hAnsi="仿宋" w:eastAsia="仿宋_GB2312" w:cs="仿宋_GB2312"/>
          <w:color w:val="000000" w:themeColor="text1"/>
          <w:sz w:val="32"/>
          <w:szCs w:val="32"/>
        </w:rPr>
        <w:t>并填写《退稿信息汇总表》，同负责人姓名、联系方式、作品照片和地址一并发送至大赛组委会邮箱，邮件名称“退稿申请</w:t>
      </w:r>
      <w:r>
        <w:rPr>
          <w:rFonts w:ascii="仿宋_GB2312" w:hAnsi="仿宋" w:eastAsia="仿宋_GB2312" w:cs="仿宋_GB2312"/>
          <w:color w:val="000000" w:themeColor="text1"/>
          <w:sz w:val="32"/>
          <w:szCs w:val="32"/>
        </w:rPr>
        <w:t>+自取（或邮寄）+学校”。</w:t>
      </w:r>
    </w:p>
    <w:p>
      <w:pPr>
        <w:widowControl/>
        <w:adjustRightInd w:val="0"/>
        <w:snapToGrid w:val="0"/>
        <w:spacing w:line="560" w:lineRule="exact"/>
        <w:ind w:firstLine="640" w:firstLineChars="200"/>
        <w:rPr>
          <w:rFonts w:ascii="仿宋_GB2312" w:hAnsi="仿宋" w:eastAsia="仿宋_GB2312" w:cs="仿宋_GB2312"/>
          <w:color w:val="000000" w:themeColor="text1"/>
          <w:sz w:val="32"/>
          <w:szCs w:val="32"/>
        </w:rPr>
      </w:pPr>
      <w:r>
        <w:rPr>
          <w:rFonts w:ascii="仿宋_GB2312" w:hAnsi="仿宋" w:eastAsia="仿宋_GB2312" w:cs="仿宋_GB2312"/>
          <w:color w:val="000000" w:themeColor="text1"/>
          <w:sz w:val="32"/>
          <w:szCs w:val="32"/>
        </w:rPr>
        <w:t>2.如</w:t>
      </w:r>
      <w:r>
        <w:rPr>
          <w:rFonts w:hint="eastAsia" w:ascii="仿宋_GB2312" w:hAnsi="仿宋" w:eastAsia="仿宋_GB2312" w:cs="仿宋_GB2312"/>
          <w:color w:val="000000" w:themeColor="text1"/>
          <w:sz w:val="32"/>
          <w:szCs w:val="32"/>
        </w:rPr>
        <w:t>需</w:t>
      </w:r>
      <w:r>
        <w:rPr>
          <w:rFonts w:ascii="仿宋_GB2312" w:hAnsi="仿宋" w:eastAsia="仿宋_GB2312" w:cs="仿宋_GB2312"/>
          <w:color w:val="000000" w:themeColor="text1"/>
          <w:sz w:val="32"/>
          <w:szCs w:val="32"/>
        </w:rPr>
        <w:t>自取，</w:t>
      </w:r>
      <w:r>
        <w:rPr>
          <w:rFonts w:hint="eastAsia" w:ascii="仿宋_GB2312" w:hAnsi="仿宋" w:eastAsia="仿宋_GB2312" w:cs="仿宋_GB2312"/>
          <w:color w:val="000000" w:themeColor="text1"/>
          <w:sz w:val="32"/>
          <w:szCs w:val="32"/>
        </w:rPr>
        <w:t>请自行与“第三十四届樱花笔会”群管理员联系</w:t>
      </w:r>
      <w:r>
        <w:rPr>
          <w:rFonts w:ascii="仿宋_GB2312" w:hAnsi="仿宋" w:eastAsia="仿宋_GB2312" w:cs="仿宋_GB2312"/>
          <w:color w:val="000000" w:themeColor="text1"/>
          <w:sz w:val="32"/>
          <w:szCs w:val="32"/>
        </w:rPr>
        <w:t>，说明学校</w:t>
      </w:r>
      <w:r>
        <w:rPr>
          <w:rFonts w:hint="eastAsia" w:ascii="仿宋_GB2312" w:hAnsi="仿宋" w:eastAsia="仿宋_GB2312" w:cs="仿宋_GB2312"/>
          <w:color w:val="000000" w:themeColor="text1"/>
          <w:sz w:val="32"/>
          <w:szCs w:val="32"/>
        </w:rPr>
        <w:t>、</w:t>
      </w:r>
      <w:r>
        <w:rPr>
          <w:rFonts w:ascii="仿宋_GB2312" w:hAnsi="仿宋" w:eastAsia="仿宋_GB2312" w:cs="仿宋_GB2312"/>
          <w:color w:val="000000" w:themeColor="text1"/>
          <w:sz w:val="32"/>
          <w:szCs w:val="32"/>
        </w:rPr>
        <w:t>联系人</w:t>
      </w:r>
      <w:r>
        <w:rPr>
          <w:rFonts w:hint="eastAsia" w:ascii="仿宋_GB2312" w:hAnsi="仿宋" w:eastAsia="仿宋_GB2312" w:cs="仿宋_GB2312"/>
          <w:color w:val="000000" w:themeColor="text1"/>
          <w:sz w:val="32"/>
          <w:szCs w:val="32"/>
        </w:rPr>
        <w:t>、</w:t>
      </w:r>
      <w:r>
        <w:rPr>
          <w:rFonts w:ascii="仿宋_GB2312" w:hAnsi="仿宋" w:eastAsia="仿宋_GB2312" w:cs="仿宋_GB2312"/>
          <w:color w:val="000000" w:themeColor="text1"/>
          <w:sz w:val="32"/>
          <w:szCs w:val="32"/>
        </w:rPr>
        <w:t>自取时间</w:t>
      </w:r>
      <w:r>
        <w:rPr>
          <w:rFonts w:hint="eastAsia" w:ascii="仿宋_GB2312" w:hAnsi="仿宋" w:eastAsia="仿宋_GB2312" w:cs="仿宋_GB2312"/>
          <w:color w:val="000000" w:themeColor="text1"/>
          <w:sz w:val="32"/>
          <w:szCs w:val="32"/>
        </w:rPr>
        <w:t>，协商具体的退还</w:t>
      </w:r>
      <w:r>
        <w:rPr>
          <w:rFonts w:ascii="仿宋_GB2312" w:hAnsi="仿宋" w:eastAsia="仿宋_GB2312" w:cs="仿宋_GB2312"/>
          <w:color w:val="000000" w:themeColor="text1"/>
          <w:sz w:val="32"/>
          <w:szCs w:val="32"/>
        </w:rPr>
        <w:t>事项</w:t>
      </w:r>
      <w:r>
        <w:rPr>
          <w:rFonts w:hint="eastAsia" w:ascii="仿宋_GB2312" w:hAnsi="仿宋" w:eastAsia="仿宋_GB2312" w:cs="仿宋_GB2312"/>
          <w:color w:val="000000" w:themeColor="text1"/>
          <w:sz w:val="32"/>
          <w:szCs w:val="32"/>
        </w:rPr>
        <w:t>。自取</w:t>
      </w:r>
      <w:r>
        <w:rPr>
          <w:rFonts w:ascii="仿宋_GB2312" w:hAnsi="仿宋" w:eastAsia="仿宋_GB2312" w:cs="仿宋_GB2312"/>
          <w:color w:val="000000" w:themeColor="text1"/>
          <w:sz w:val="32"/>
          <w:szCs w:val="32"/>
        </w:rPr>
        <w:t>时间为</w:t>
      </w:r>
      <w:r>
        <w:rPr>
          <w:rFonts w:hint="eastAsia" w:ascii="仿宋_GB2312" w:hAnsi="仿宋" w:eastAsia="仿宋_GB2312" w:cs="仿宋_GB2312"/>
          <w:color w:val="000000" w:themeColor="text1"/>
          <w:sz w:val="32"/>
          <w:szCs w:val="32"/>
        </w:rPr>
        <w:t>退稿申请截止后开始，一周后停止自取</w:t>
      </w:r>
      <w:r>
        <w:rPr>
          <w:rFonts w:ascii="仿宋_GB2312" w:hAnsi="仿宋" w:eastAsia="仿宋_GB2312" w:cs="仿宋_GB2312"/>
          <w:color w:val="000000" w:themeColor="text1"/>
          <w:sz w:val="32"/>
          <w:szCs w:val="32"/>
        </w:rPr>
        <w:t>，</w:t>
      </w:r>
      <w:r>
        <w:rPr>
          <w:rFonts w:hint="eastAsia" w:ascii="仿宋_GB2312" w:hAnsi="仿宋" w:eastAsia="仿宋_GB2312" w:cs="仿宋_GB2312"/>
          <w:color w:val="000000" w:themeColor="text1"/>
          <w:sz w:val="32"/>
          <w:szCs w:val="32"/>
        </w:rPr>
        <w:t>逾期恕</w:t>
      </w:r>
      <w:r>
        <w:rPr>
          <w:rFonts w:ascii="仿宋_GB2312" w:hAnsi="仿宋" w:eastAsia="仿宋_GB2312" w:cs="仿宋_GB2312"/>
          <w:color w:val="000000" w:themeColor="text1"/>
          <w:sz w:val="32"/>
          <w:szCs w:val="32"/>
        </w:rPr>
        <w:t>不受理。</w:t>
      </w:r>
    </w:p>
    <w:p>
      <w:pPr>
        <w:widowControl/>
        <w:adjustRightInd w:val="0"/>
        <w:snapToGrid w:val="0"/>
        <w:spacing w:line="56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3. 大赛组委会寄出作品后将第一时间告知快递单号，方便查询。</w:t>
      </w:r>
    </w:p>
    <w:p>
      <w:pPr>
        <w:widowControl/>
        <w:adjustRightInd w:val="0"/>
        <w:snapToGrid w:val="0"/>
        <w:spacing w:line="560" w:lineRule="exact"/>
        <w:ind w:firstLine="640" w:firstLineChars="200"/>
        <w:rPr>
          <w:rFonts w:ascii="仿宋_GB2312" w:hAnsi="仿宋" w:eastAsia="仿宋_GB2312" w:cs="仿宋_GB2312"/>
          <w:color w:val="000000" w:themeColor="text1"/>
          <w:sz w:val="32"/>
          <w:szCs w:val="32"/>
        </w:rPr>
      </w:pPr>
      <w:r>
        <w:rPr>
          <w:rFonts w:hint="eastAsia" w:ascii="仿宋_GB2312" w:hAnsi="仿宋" w:eastAsia="仿宋_GB2312" w:cs="仿宋_GB2312"/>
          <w:color w:val="000000" w:themeColor="text1"/>
          <w:sz w:val="32"/>
          <w:szCs w:val="32"/>
        </w:rPr>
        <w:t>4</w:t>
      </w:r>
      <w:r>
        <w:rPr>
          <w:rFonts w:ascii="仿宋_GB2312" w:hAnsi="仿宋" w:eastAsia="仿宋_GB2312" w:cs="仿宋_GB2312"/>
          <w:color w:val="000000" w:themeColor="text1"/>
          <w:sz w:val="32"/>
          <w:szCs w:val="32"/>
        </w:rPr>
        <w:t>.</w:t>
      </w:r>
      <w:r>
        <w:rPr>
          <w:rFonts w:hint="eastAsia" w:ascii="仿宋_GB2312" w:hAnsi="仿宋" w:eastAsia="仿宋_GB2312" w:cs="仿宋_GB2312"/>
          <w:color w:val="000000" w:themeColor="text1"/>
          <w:sz w:val="32"/>
          <w:szCs w:val="32"/>
        </w:rPr>
        <w:t>邮费由退稿申请人承担。</w:t>
      </w:r>
    </w:p>
    <w:p>
      <w:pPr>
        <w:widowControl/>
        <w:adjustRightInd w:val="0"/>
        <w:snapToGrid w:val="0"/>
        <w:spacing w:line="560" w:lineRule="exact"/>
        <w:ind w:firstLine="640" w:firstLineChars="200"/>
        <w:jc w:val="left"/>
        <w:rPr>
          <w:rFonts w:ascii="黑体" w:hAnsi="黑体" w:eastAsia="黑体" w:cs="仿宋_GB2312"/>
          <w:color w:val="000000" w:themeColor="text1"/>
          <w:sz w:val="32"/>
          <w:szCs w:val="32"/>
        </w:rPr>
      </w:pPr>
      <w:r>
        <w:rPr>
          <w:rFonts w:hint="eastAsia" w:ascii="黑体" w:hAnsi="黑体" w:eastAsia="黑体" w:cs="仿宋_GB2312"/>
          <w:color w:val="000000" w:themeColor="text1"/>
          <w:sz w:val="32"/>
          <w:szCs w:val="32"/>
        </w:rPr>
        <w:t>四、注意事项</w:t>
      </w:r>
    </w:p>
    <w:p>
      <w:pPr>
        <w:widowControl/>
        <w:adjustRightInd w:val="0"/>
        <w:snapToGrid w:val="0"/>
        <w:spacing w:line="560" w:lineRule="exact"/>
        <w:ind w:firstLine="640" w:firstLineChars="200"/>
        <w:rPr>
          <w:rFonts w:ascii="仿宋_GB2312" w:hAnsi="仿宋" w:eastAsia="仿宋_GB2312" w:cs="仿宋_GB2312"/>
          <w:color w:val="000000" w:themeColor="text1"/>
          <w:sz w:val="32"/>
          <w:szCs w:val="32"/>
        </w:rPr>
      </w:pPr>
      <w:r>
        <w:rPr>
          <w:rFonts w:ascii="仿宋_GB2312" w:hAnsi="仿宋" w:eastAsia="仿宋_GB2312" w:cs="仿宋_GB2312"/>
          <w:color w:val="000000" w:themeColor="text1"/>
          <w:sz w:val="32"/>
          <w:szCs w:val="32"/>
        </w:rPr>
        <w:t>1.</w:t>
      </w:r>
      <w:r>
        <w:rPr>
          <w:rFonts w:hint="eastAsia" w:ascii="仿宋_GB2312" w:hAnsi="仿宋" w:eastAsia="仿宋_GB2312" w:cs="仿宋_GB2312"/>
          <w:color w:val="000000" w:themeColor="text1"/>
          <w:sz w:val="32"/>
          <w:szCs w:val="32"/>
        </w:rPr>
        <w:t>对于在寄送过程中发生的作品损坏，大赛组委会概不负责。</w:t>
      </w:r>
    </w:p>
    <w:p>
      <w:pPr>
        <w:widowControl/>
        <w:adjustRightInd w:val="0"/>
        <w:snapToGrid w:val="0"/>
        <w:spacing w:line="560" w:lineRule="exact"/>
        <w:ind w:firstLine="640" w:firstLineChars="200"/>
        <w:rPr>
          <w:rFonts w:ascii="仿宋_GB2312" w:hAnsi="仿宋" w:eastAsia="仿宋_GB2312" w:cs="仿宋_GB2312"/>
          <w:color w:val="000000" w:themeColor="text1"/>
          <w:sz w:val="32"/>
          <w:szCs w:val="32"/>
        </w:rPr>
      </w:pPr>
      <w:r>
        <w:rPr>
          <w:rFonts w:ascii="仿宋_GB2312" w:hAnsi="仿宋" w:eastAsia="仿宋_GB2312" w:cs="仿宋_GB2312"/>
          <w:color w:val="000000" w:themeColor="text1"/>
          <w:sz w:val="32"/>
          <w:szCs w:val="32"/>
        </w:rPr>
        <w:t>2.因为作品数量庞大，难免发生少部分作品丢失或者</w:t>
      </w:r>
      <w:r>
        <w:rPr>
          <w:rFonts w:hint="eastAsia" w:ascii="仿宋_GB2312" w:hAnsi="仿宋" w:eastAsia="仿宋_GB2312" w:cs="仿宋_GB2312"/>
          <w:color w:val="000000" w:themeColor="text1"/>
          <w:sz w:val="32"/>
          <w:szCs w:val="32"/>
        </w:rPr>
        <w:t>错寄</w:t>
      </w:r>
      <w:r>
        <w:rPr>
          <w:rFonts w:ascii="仿宋_GB2312" w:hAnsi="仿宋" w:eastAsia="仿宋_GB2312" w:cs="仿宋_GB2312"/>
          <w:color w:val="000000" w:themeColor="text1"/>
          <w:sz w:val="32"/>
          <w:szCs w:val="32"/>
        </w:rPr>
        <w:t>的情况，</w:t>
      </w:r>
      <w:r>
        <w:rPr>
          <w:rFonts w:hint="eastAsia" w:ascii="仿宋_GB2312" w:hAnsi="仿宋" w:eastAsia="仿宋_GB2312" w:cs="仿宋_GB2312"/>
          <w:color w:val="000000" w:themeColor="text1"/>
          <w:sz w:val="32"/>
          <w:szCs w:val="32"/>
        </w:rPr>
        <w:t>请退稿申请人收到快递之后第一时间检查作品数量以及是否夹带非本校作品。如出现任何问题，请及时通过邮件或短信方式联系组委会。</w:t>
      </w:r>
    </w:p>
    <w:p>
      <w:pPr>
        <w:widowControl/>
        <w:adjustRightInd w:val="0"/>
        <w:snapToGrid w:val="0"/>
        <w:spacing w:line="560" w:lineRule="exact"/>
        <w:ind w:firstLine="640" w:firstLineChars="200"/>
        <w:jc w:val="left"/>
        <w:rPr>
          <w:rFonts w:ascii="仿宋_GB2312" w:hAnsi="仿宋" w:eastAsia="仿宋_GB2312" w:cs="仿宋_GB2312"/>
          <w:color w:val="000000" w:themeColor="text1"/>
          <w:sz w:val="32"/>
          <w:szCs w:val="32"/>
        </w:rPr>
      </w:pPr>
      <w:r>
        <w:rPr>
          <w:rFonts w:ascii="仿宋_GB2312" w:hAnsi="仿宋" w:eastAsia="仿宋_GB2312" w:cs="仿宋_GB2312"/>
          <w:color w:val="000000" w:themeColor="text1"/>
          <w:sz w:val="32"/>
          <w:szCs w:val="32"/>
        </w:rPr>
        <w:t>3.因</w:t>
      </w:r>
      <w:r>
        <w:rPr>
          <w:rFonts w:hint="eastAsia" w:ascii="仿宋_GB2312" w:hAnsi="仿宋" w:eastAsia="仿宋_GB2312" w:cs="仿宋_GB2312"/>
          <w:color w:val="000000" w:themeColor="text1"/>
          <w:sz w:val="32"/>
          <w:szCs w:val="32"/>
        </w:rPr>
        <w:t>作品规格</w:t>
      </w:r>
      <w:r>
        <w:rPr>
          <w:rFonts w:ascii="仿宋_GB2312" w:hAnsi="仿宋" w:eastAsia="仿宋_GB2312" w:cs="仿宋_GB2312"/>
          <w:color w:val="000000" w:themeColor="text1"/>
          <w:sz w:val="32"/>
          <w:szCs w:val="32"/>
        </w:rPr>
        <w:t>过大等原因无法邮寄</w:t>
      </w:r>
      <w:r>
        <w:rPr>
          <w:rFonts w:hint="eastAsia" w:ascii="仿宋_GB2312" w:hAnsi="仿宋" w:eastAsia="仿宋_GB2312" w:cs="仿宋_GB2312"/>
          <w:color w:val="000000" w:themeColor="text1"/>
          <w:sz w:val="32"/>
          <w:szCs w:val="32"/>
        </w:rPr>
        <w:t>的</w:t>
      </w:r>
      <w:r>
        <w:rPr>
          <w:rFonts w:ascii="仿宋_GB2312" w:hAnsi="仿宋" w:eastAsia="仿宋_GB2312" w:cs="仿宋_GB2312"/>
          <w:color w:val="000000" w:themeColor="text1"/>
          <w:sz w:val="32"/>
          <w:szCs w:val="32"/>
        </w:rPr>
        <w:t>，请自</w:t>
      </w:r>
      <w:r>
        <w:rPr>
          <w:rFonts w:hint="eastAsia" w:ascii="仿宋_GB2312" w:hAnsi="仿宋" w:eastAsia="仿宋_GB2312" w:cs="仿宋_GB2312"/>
          <w:color w:val="000000" w:themeColor="text1"/>
          <w:sz w:val="32"/>
          <w:szCs w:val="32"/>
        </w:rPr>
        <w:t>取。</w:t>
      </w:r>
    </w:p>
    <w:p>
      <w:pPr>
        <w:widowControl/>
        <w:adjustRightInd w:val="0"/>
        <w:snapToGrid w:val="0"/>
        <w:spacing w:line="560" w:lineRule="exact"/>
        <w:jc w:val="left"/>
        <w:rPr>
          <w:rFonts w:ascii="仿宋" w:hAnsi="仿宋" w:eastAsia="仿宋" w:cs="仿宋_GB2312"/>
          <w:color w:val="000000" w:themeColor="text1"/>
          <w:sz w:val="28"/>
          <w:szCs w:val="32"/>
        </w:rPr>
      </w:pPr>
    </w:p>
    <w:p>
      <w:pPr>
        <w:widowControl/>
        <w:adjustRightInd w:val="0"/>
        <w:snapToGrid w:val="0"/>
        <w:spacing w:line="560" w:lineRule="exact"/>
        <w:jc w:val="left"/>
        <w:rPr>
          <w:rFonts w:ascii="仿宋" w:hAnsi="仿宋" w:eastAsia="仿宋" w:cs="仿宋_GB2312"/>
          <w:color w:val="000000" w:themeColor="text1"/>
          <w:sz w:val="28"/>
          <w:szCs w:val="32"/>
        </w:rPr>
      </w:pPr>
    </w:p>
    <w:p>
      <w:pPr>
        <w:adjustRightInd w:val="0"/>
        <w:snapToGrid w:val="0"/>
        <w:spacing w:line="560" w:lineRule="exact"/>
        <w:jc w:val="left"/>
        <w:rPr>
          <w:rFonts w:ascii="黑体" w:hAnsi="黑体" w:eastAsia="黑体" w:cs="方正小标宋简体"/>
          <w:color w:val="000000" w:themeColor="text1"/>
          <w:sz w:val="22"/>
          <w:szCs w:val="36"/>
        </w:rPr>
      </w:pPr>
    </w:p>
    <w:sectPr>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roman"/>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宋体"/>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00000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3073" o:spid="_x0000_s3073" o:spt="202" type="#_x0000_t202" style="position:absolute;left:0pt;margin-left:391.75pt;margin-top:-37.5pt;height:144pt;width:144pt;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3</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A864BA"/>
    <w:multiLevelType w:val="multilevel"/>
    <w:tmpl w:val="5CA864B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67433"/>
    <w:rsid w:val="0001213D"/>
    <w:rsid w:val="00013120"/>
    <w:rsid w:val="0002168C"/>
    <w:rsid w:val="00034FCE"/>
    <w:rsid w:val="000363A5"/>
    <w:rsid w:val="000370B0"/>
    <w:rsid w:val="000438D1"/>
    <w:rsid w:val="00057666"/>
    <w:rsid w:val="00082121"/>
    <w:rsid w:val="00087200"/>
    <w:rsid w:val="000A041F"/>
    <w:rsid w:val="000A53A9"/>
    <w:rsid w:val="000A74A4"/>
    <w:rsid w:val="000B07A0"/>
    <w:rsid w:val="000B11AD"/>
    <w:rsid w:val="000B6A74"/>
    <w:rsid w:val="000C1626"/>
    <w:rsid w:val="000C2D50"/>
    <w:rsid w:val="000C7F43"/>
    <w:rsid w:val="000D42E5"/>
    <w:rsid w:val="000D76AB"/>
    <w:rsid w:val="000E2981"/>
    <w:rsid w:val="000E53BB"/>
    <w:rsid w:val="000F721E"/>
    <w:rsid w:val="000F7FC9"/>
    <w:rsid w:val="00102C95"/>
    <w:rsid w:val="00104DCF"/>
    <w:rsid w:val="001123B8"/>
    <w:rsid w:val="001144CC"/>
    <w:rsid w:val="00117870"/>
    <w:rsid w:val="0012691C"/>
    <w:rsid w:val="00153EE8"/>
    <w:rsid w:val="00154D2D"/>
    <w:rsid w:val="00161518"/>
    <w:rsid w:val="00173F1C"/>
    <w:rsid w:val="00177DCE"/>
    <w:rsid w:val="00184AE6"/>
    <w:rsid w:val="00193016"/>
    <w:rsid w:val="001932CA"/>
    <w:rsid w:val="001937F8"/>
    <w:rsid w:val="0019445C"/>
    <w:rsid w:val="001A35B8"/>
    <w:rsid w:val="001A6D93"/>
    <w:rsid w:val="001B198C"/>
    <w:rsid w:val="001C2B9E"/>
    <w:rsid w:val="001D279C"/>
    <w:rsid w:val="001D7F0F"/>
    <w:rsid w:val="00217617"/>
    <w:rsid w:val="00231A2B"/>
    <w:rsid w:val="00245BC8"/>
    <w:rsid w:val="00252111"/>
    <w:rsid w:val="002624CA"/>
    <w:rsid w:val="00262F25"/>
    <w:rsid w:val="0026347D"/>
    <w:rsid w:val="002670AF"/>
    <w:rsid w:val="0027277E"/>
    <w:rsid w:val="002752D6"/>
    <w:rsid w:val="00292951"/>
    <w:rsid w:val="002A13F8"/>
    <w:rsid w:val="002B6FA4"/>
    <w:rsid w:val="002E3C0D"/>
    <w:rsid w:val="002E3EC4"/>
    <w:rsid w:val="00305212"/>
    <w:rsid w:val="00311E43"/>
    <w:rsid w:val="003258E9"/>
    <w:rsid w:val="00350308"/>
    <w:rsid w:val="00357055"/>
    <w:rsid w:val="00363CC6"/>
    <w:rsid w:val="00371023"/>
    <w:rsid w:val="0037252C"/>
    <w:rsid w:val="0037465F"/>
    <w:rsid w:val="003754E9"/>
    <w:rsid w:val="00375F1F"/>
    <w:rsid w:val="003775AF"/>
    <w:rsid w:val="00386DA0"/>
    <w:rsid w:val="003872E9"/>
    <w:rsid w:val="003A078B"/>
    <w:rsid w:val="003A2862"/>
    <w:rsid w:val="003A7C5F"/>
    <w:rsid w:val="003B0846"/>
    <w:rsid w:val="003B1231"/>
    <w:rsid w:val="003B309B"/>
    <w:rsid w:val="003B36AC"/>
    <w:rsid w:val="003B7124"/>
    <w:rsid w:val="003D4EF6"/>
    <w:rsid w:val="003E63BF"/>
    <w:rsid w:val="003E7505"/>
    <w:rsid w:val="003F4489"/>
    <w:rsid w:val="004142CF"/>
    <w:rsid w:val="00415D32"/>
    <w:rsid w:val="00422ED0"/>
    <w:rsid w:val="004340CC"/>
    <w:rsid w:val="00461CF2"/>
    <w:rsid w:val="004621DD"/>
    <w:rsid w:val="004650FF"/>
    <w:rsid w:val="00473242"/>
    <w:rsid w:val="0049605A"/>
    <w:rsid w:val="00496C31"/>
    <w:rsid w:val="00497C54"/>
    <w:rsid w:val="004A1723"/>
    <w:rsid w:val="004A344B"/>
    <w:rsid w:val="004B1C9F"/>
    <w:rsid w:val="004C08B8"/>
    <w:rsid w:val="004E26AB"/>
    <w:rsid w:val="004E49B9"/>
    <w:rsid w:val="004E671F"/>
    <w:rsid w:val="004E7C86"/>
    <w:rsid w:val="00504849"/>
    <w:rsid w:val="00512CC0"/>
    <w:rsid w:val="00515340"/>
    <w:rsid w:val="0052553B"/>
    <w:rsid w:val="00525776"/>
    <w:rsid w:val="00533AFA"/>
    <w:rsid w:val="00535E00"/>
    <w:rsid w:val="00543972"/>
    <w:rsid w:val="00551AE3"/>
    <w:rsid w:val="00571334"/>
    <w:rsid w:val="00572673"/>
    <w:rsid w:val="00574638"/>
    <w:rsid w:val="005779AE"/>
    <w:rsid w:val="00585918"/>
    <w:rsid w:val="00593527"/>
    <w:rsid w:val="0059438A"/>
    <w:rsid w:val="005C16C5"/>
    <w:rsid w:val="005E0ABB"/>
    <w:rsid w:val="005E588F"/>
    <w:rsid w:val="005F3D9C"/>
    <w:rsid w:val="0060397B"/>
    <w:rsid w:val="00611118"/>
    <w:rsid w:val="00614883"/>
    <w:rsid w:val="00617065"/>
    <w:rsid w:val="00626173"/>
    <w:rsid w:val="00641842"/>
    <w:rsid w:val="006448D7"/>
    <w:rsid w:val="00654D7B"/>
    <w:rsid w:val="00657E8C"/>
    <w:rsid w:val="006936E4"/>
    <w:rsid w:val="006A6176"/>
    <w:rsid w:val="006A7B0D"/>
    <w:rsid w:val="006B2713"/>
    <w:rsid w:val="006C178A"/>
    <w:rsid w:val="006C7FF1"/>
    <w:rsid w:val="006D55BC"/>
    <w:rsid w:val="006E020E"/>
    <w:rsid w:val="006E1D4D"/>
    <w:rsid w:val="006F457E"/>
    <w:rsid w:val="006F470A"/>
    <w:rsid w:val="006F4CEB"/>
    <w:rsid w:val="006F6014"/>
    <w:rsid w:val="00704CAC"/>
    <w:rsid w:val="007064FD"/>
    <w:rsid w:val="007102B4"/>
    <w:rsid w:val="00722050"/>
    <w:rsid w:val="00723166"/>
    <w:rsid w:val="007418C3"/>
    <w:rsid w:val="00747E99"/>
    <w:rsid w:val="00772017"/>
    <w:rsid w:val="007735A9"/>
    <w:rsid w:val="007839FD"/>
    <w:rsid w:val="00785908"/>
    <w:rsid w:val="007A2509"/>
    <w:rsid w:val="007B0E99"/>
    <w:rsid w:val="007B55EB"/>
    <w:rsid w:val="007C0495"/>
    <w:rsid w:val="007E4C90"/>
    <w:rsid w:val="007E651C"/>
    <w:rsid w:val="007F18B2"/>
    <w:rsid w:val="008114BB"/>
    <w:rsid w:val="008150CF"/>
    <w:rsid w:val="00832E98"/>
    <w:rsid w:val="00835E43"/>
    <w:rsid w:val="00843630"/>
    <w:rsid w:val="0084700D"/>
    <w:rsid w:val="00851886"/>
    <w:rsid w:val="00853E0E"/>
    <w:rsid w:val="0086733C"/>
    <w:rsid w:val="00884461"/>
    <w:rsid w:val="00884A4E"/>
    <w:rsid w:val="0089200F"/>
    <w:rsid w:val="008956E6"/>
    <w:rsid w:val="008A0872"/>
    <w:rsid w:val="008C7752"/>
    <w:rsid w:val="008D1355"/>
    <w:rsid w:val="008D229E"/>
    <w:rsid w:val="008D3ACA"/>
    <w:rsid w:val="008D6A7F"/>
    <w:rsid w:val="0090426A"/>
    <w:rsid w:val="009045BC"/>
    <w:rsid w:val="009060FD"/>
    <w:rsid w:val="00910BF7"/>
    <w:rsid w:val="0092021E"/>
    <w:rsid w:val="00922F40"/>
    <w:rsid w:val="00942484"/>
    <w:rsid w:val="00942D50"/>
    <w:rsid w:val="00944833"/>
    <w:rsid w:val="00946812"/>
    <w:rsid w:val="00950561"/>
    <w:rsid w:val="0095169E"/>
    <w:rsid w:val="00955057"/>
    <w:rsid w:val="009672A9"/>
    <w:rsid w:val="00973C3E"/>
    <w:rsid w:val="00976AC3"/>
    <w:rsid w:val="00982777"/>
    <w:rsid w:val="009873AB"/>
    <w:rsid w:val="00990F01"/>
    <w:rsid w:val="009A279C"/>
    <w:rsid w:val="009A35F9"/>
    <w:rsid w:val="009A5E8D"/>
    <w:rsid w:val="009B4719"/>
    <w:rsid w:val="009B62CD"/>
    <w:rsid w:val="009C7B17"/>
    <w:rsid w:val="009D1A43"/>
    <w:rsid w:val="009D681E"/>
    <w:rsid w:val="009E0EAE"/>
    <w:rsid w:val="009F4C25"/>
    <w:rsid w:val="009F605C"/>
    <w:rsid w:val="00A06810"/>
    <w:rsid w:val="00A10749"/>
    <w:rsid w:val="00A10CD4"/>
    <w:rsid w:val="00A1275B"/>
    <w:rsid w:val="00A24467"/>
    <w:rsid w:val="00A462D2"/>
    <w:rsid w:val="00A52D87"/>
    <w:rsid w:val="00A6324F"/>
    <w:rsid w:val="00A64046"/>
    <w:rsid w:val="00A67433"/>
    <w:rsid w:val="00A709B2"/>
    <w:rsid w:val="00A87FD7"/>
    <w:rsid w:val="00A922CC"/>
    <w:rsid w:val="00A924F1"/>
    <w:rsid w:val="00A925B7"/>
    <w:rsid w:val="00A9311B"/>
    <w:rsid w:val="00A94619"/>
    <w:rsid w:val="00AA2149"/>
    <w:rsid w:val="00AA31A3"/>
    <w:rsid w:val="00AA3CBD"/>
    <w:rsid w:val="00AA4233"/>
    <w:rsid w:val="00AC2113"/>
    <w:rsid w:val="00AD467F"/>
    <w:rsid w:val="00AD71B0"/>
    <w:rsid w:val="00AE350D"/>
    <w:rsid w:val="00AF0469"/>
    <w:rsid w:val="00AF2E14"/>
    <w:rsid w:val="00AF412C"/>
    <w:rsid w:val="00AF7D6B"/>
    <w:rsid w:val="00B04CD5"/>
    <w:rsid w:val="00B05769"/>
    <w:rsid w:val="00B140BD"/>
    <w:rsid w:val="00B254B8"/>
    <w:rsid w:val="00B31E60"/>
    <w:rsid w:val="00B43CDC"/>
    <w:rsid w:val="00B450DC"/>
    <w:rsid w:val="00B502D0"/>
    <w:rsid w:val="00B65BDC"/>
    <w:rsid w:val="00B65D34"/>
    <w:rsid w:val="00B758FE"/>
    <w:rsid w:val="00BC5A64"/>
    <w:rsid w:val="00BD4E57"/>
    <w:rsid w:val="00BE33FB"/>
    <w:rsid w:val="00BF0BCF"/>
    <w:rsid w:val="00BF6508"/>
    <w:rsid w:val="00C00D85"/>
    <w:rsid w:val="00C03A1A"/>
    <w:rsid w:val="00C10DF4"/>
    <w:rsid w:val="00C17E1F"/>
    <w:rsid w:val="00C211E9"/>
    <w:rsid w:val="00C30EC6"/>
    <w:rsid w:val="00C340AE"/>
    <w:rsid w:val="00C45FF1"/>
    <w:rsid w:val="00C50B07"/>
    <w:rsid w:val="00C60CE7"/>
    <w:rsid w:val="00C60F4E"/>
    <w:rsid w:val="00C64A9C"/>
    <w:rsid w:val="00C82620"/>
    <w:rsid w:val="00C938EA"/>
    <w:rsid w:val="00CA7051"/>
    <w:rsid w:val="00CB5A15"/>
    <w:rsid w:val="00CB635B"/>
    <w:rsid w:val="00CC29DA"/>
    <w:rsid w:val="00CC7BCC"/>
    <w:rsid w:val="00CD0069"/>
    <w:rsid w:val="00CD7EFB"/>
    <w:rsid w:val="00CF06A5"/>
    <w:rsid w:val="00CF1ACD"/>
    <w:rsid w:val="00CF25CD"/>
    <w:rsid w:val="00CF28D6"/>
    <w:rsid w:val="00CF7372"/>
    <w:rsid w:val="00D00CFD"/>
    <w:rsid w:val="00D02305"/>
    <w:rsid w:val="00D2750F"/>
    <w:rsid w:val="00D3622C"/>
    <w:rsid w:val="00D41720"/>
    <w:rsid w:val="00D4218A"/>
    <w:rsid w:val="00D47144"/>
    <w:rsid w:val="00D56880"/>
    <w:rsid w:val="00D7275B"/>
    <w:rsid w:val="00D80535"/>
    <w:rsid w:val="00D85158"/>
    <w:rsid w:val="00D90187"/>
    <w:rsid w:val="00D9116C"/>
    <w:rsid w:val="00D94DA6"/>
    <w:rsid w:val="00D9611F"/>
    <w:rsid w:val="00D97CAF"/>
    <w:rsid w:val="00DB2EBB"/>
    <w:rsid w:val="00DC0822"/>
    <w:rsid w:val="00DE391E"/>
    <w:rsid w:val="00DF31BD"/>
    <w:rsid w:val="00DF48D8"/>
    <w:rsid w:val="00E04CD2"/>
    <w:rsid w:val="00E05926"/>
    <w:rsid w:val="00E21415"/>
    <w:rsid w:val="00E3118F"/>
    <w:rsid w:val="00E453EB"/>
    <w:rsid w:val="00E461A0"/>
    <w:rsid w:val="00E46397"/>
    <w:rsid w:val="00E46A8E"/>
    <w:rsid w:val="00E5246F"/>
    <w:rsid w:val="00E54418"/>
    <w:rsid w:val="00E725CB"/>
    <w:rsid w:val="00E84886"/>
    <w:rsid w:val="00E92CA1"/>
    <w:rsid w:val="00E94E4C"/>
    <w:rsid w:val="00E96CE2"/>
    <w:rsid w:val="00EA2171"/>
    <w:rsid w:val="00EA378D"/>
    <w:rsid w:val="00EA779E"/>
    <w:rsid w:val="00EE7366"/>
    <w:rsid w:val="00EF71F8"/>
    <w:rsid w:val="00F03CCC"/>
    <w:rsid w:val="00F14CF4"/>
    <w:rsid w:val="00F14EB3"/>
    <w:rsid w:val="00F152A5"/>
    <w:rsid w:val="00F1652F"/>
    <w:rsid w:val="00F31242"/>
    <w:rsid w:val="00F3198C"/>
    <w:rsid w:val="00F43EA1"/>
    <w:rsid w:val="00F52A92"/>
    <w:rsid w:val="00F56084"/>
    <w:rsid w:val="00F60DD5"/>
    <w:rsid w:val="00F67130"/>
    <w:rsid w:val="00F70F75"/>
    <w:rsid w:val="00F84C9E"/>
    <w:rsid w:val="00F87EBB"/>
    <w:rsid w:val="00F966D3"/>
    <w:rsid w:val="00FA2F70"/>
    <w:rsid w:val="00FA6113"/>
    <w:rsid w:val="00FB4503"/>
    <w:rsid w:val="00FE5B0D"/>
    <w:rsid w:val="00FE6D24"/>
    <w:rsid w:val="00FE7858"/>
    <w:rsid w:val="00FF5942"/>
    <w:rsid w:val="00FF5B6D"/>
    <w:rsid w:val="01A829BB"/>
    <w:rsid w:val="20784EA0"/>
    <w:rsid w:val="214A3D01"/>
    <w:rsid w:val="2A522F26"/>
    <w:rsid w:val="2D0D2FBC"/>
    <w:rsid w:val="316C5020"/>
    <w:rsid w:val="326877BB"/>
    <w:rsid w:val="5EE32B8B"/>
    <w:rsid w:val="609A785C"/>
    <w:rsid w:val="6D706E7F"/>
    <w:rsid w:val="6DD47D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0"/>
    <w:semiHidden/>
    <w:unhideWhenUsed/>
    <w:qFormat/>
    <w:uiPriority w:val="99"/>
    <w:rPr>
      <w:b/>
      <w:bCs/>
    </w:rPr>
  </w:style>
  <w:style w:type="paragraph" w:styleId="3">
    <w:name w:val="annotation text"/>
    <w:basedOn w:val="1"/>
    <w:link w:val="19"/>
    <w:semiHidden/>
    <w:unhideWhenUsed/>
    <w:qFormat/>
    <w:uiPriority w:val="99"/>
    <w:pPr>
      <w:jc w:val="left"/>
    </w:pPr>
  </w:style>
  <w:style w:type="paragraph" w:styleId="4">
    <w:name w:val="Date"/>
    <w:basedOn w:val="1"/>
    <w:next w:val="1"/>
    <w:link w:val="15"/>
    <w:semiHidden/>
    <w:unhideWhenUsed/>
    <w:qFormat/>
    <w:uiPriority w:val="99"/>
    <w:pPr>
      <w:ind w:left="100" w:leftChars="2500"/>
    </w:pPr>
  </w:style>
  <w:style w:type="paragraph" w:styleId="5">
    <w:name w:val="Balloon Text"/>
    <w:basedOn w:val="1"/>
    <w:link w:val="18"/>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16"/>
    <w:qFormat/>
    <w:uiPriority w:val="10"/>
    <w:pPr>
      <w:spacing w:before="240" w:after="60"/>
      <w:jc w:val="center"/>
      <w:outlineLvl w:val="0"/>
    </w:pPr>
    <w:rPr>
      <w:rFonts w:asciiTheme="majorHAnsi" w:hAnsiTheme="majorHAnsi" w:eastAsiaTheme="majorEastAsia" w:cstheme="majorBidi"/>
      <w:b/>
      <w:bCs/>
      <w:sz w:val="32"/>
      <w:szCs w:val="32"/>
    </w:rPr>
  </w:style>
  <w:style w:type="character" w:styleId="10">
    <w:name w:val="annotation reference"/>
    <w:basedOn w:val="9"/>
    <w:semiHidden/>
    <w:unhideWhenUsed/>
    <w:qFormat/>
    <w:uiPriority w:val="99"/>
    <w:rPr>
      <w:sz w:val="21"/>
      <w:szCs w:val="21"/>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眉 Char"/>
    <w:basedOn w:val="9"/>
    <w:link w:val="7"/>
    <w:uiPriority w:val="99"/>
    <w:rPr>
      <w:sz w:val="18"/>
      <w:szCs w:val="18"/>
    </w:rPr>
  </w:style>
  <w:style w:type="character" w:customStyle="1" w:styleId="14">
    <w:name w:val="页脚 Char"/>
    <w:basedOn w:val="9"/>
    <w:link w:val="6"/>
    <w:uiPriority w:val="99"/>
    <w:rPr>
      <w:sz w:val="18"/>
      <w:szCs w:val="18"/>
    </w:rPr>
  </w:style>
  <w:style w:type="character" w:customStyle="1" w:styleId="15">
    <w:name w:val="日期 Char"/>
    <w:basedOn w:val="9"/>
    <w:link w:val="4"/>
    <w:semiHidden/>
    <w:uiPriority w:val="99"/>
    <w:rPr>
      <w:rFonts w:ascii="Calibri" w:hAnsi="Calibri"/>
    </w:rPr>
  </w:style>
  <w:style w:type="character" w:customStyle="1" w:styleId="16">
    <w:name w:val="标题 Char"/>
    <w:basedOn w:val="9"/>
    <w:link w:val="8"/>
    <w:uiPriority w:val="10"/>
    <w:rPr>
      <w:rFonts w:asciiTheme="majorHAnsi" w:hAnsiTheme="majorHAnsi" w:eastAsiaTheme="majorEastAsia" w:cstheme="majorBidi"/>
      <w:b/>
      <w:bCs/>
      <w:sz w:val="32"/>
      <w:szCs w:val="32"/>
    </w:rPr>
  </w:style>
  <w:style w:type="paragraph" w:styleId="17">
    <w:name w:val="List Paragraph"/>
    <w:basedOn w:val="1"/>
    <w:qFormat/>
    <w:uiPriority w:val="34"/>
    <w:pPr>
      <w:ind w:firstLine="420" w:firstLineChars="200"/>
    </w:pPr>
    <w:rPr>
      <w:rFonts w:asciiTheme="minorHAnsi" w:hAnsiTheme="minorHAnsi"/>
    </w:rPr>
  </w:style>
  <w:style w:type="character" w:customStyle="1" w:styleId="18">
    <w:name w:val="批注框文本 Char"/>
    <w:basedOn w:val="9"/>
    <w:link w:val="5"/>
    <w:semiHidden/>
    <w:qFormat/>
    <w:uiPriority w:val="99"/>
    <w:rPr>
      <w:rFonts w:ascii="Calibri" w:hAnsi="Calibri"/>
      <w:sz w:val="18"/>
      <w:szCs w:val="18"/>
    </w:rPr>
  </w:style>
  <w:style w:type="character" w:customStyle="1" w:styleId="19">
    <w:name w:val="批注文字 Char"/>
    <w:basedOn w:val="9"/>
    <w:link w:val="3"/>
    <w:semiHidden/>
    <w:uiPriority w:val="99"/>
    <w:rPr>
      <w:rFonts w:ascii="Calibri" w:hAnsi="Calibri"/>
    </w:rPr>
  </w:style>
  <w:style w:type="character" w:customStyle="1" w:styleId="20">
    <w:name w:val="批注主题 Char"/>
    <w:basedOn w:val="19"/>
    <w:link w:val="2"/>
    <w:semiHidden/>
    <w:uiPriority w:val="99"/>
    <w:rPr>
      <w:rFonts w:ascii="Calibri" w:hAnsi="Calibri"/>
      <w:b/>
      <w:bCs/>
    </w:rPr>
  </w:style>
  <w:style w:type="paragraph" w:customStyle="1" w:styleId="21">
    <w:name w:val="修订1"/>
    <w:hidden/>
    <w:semiHidden/>
    <w:uiPriority w:val="99"/>
    <w:rPr>
      <w:rFonts w:ascii="Calibri" w:hAnsi="Calibr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732</Words>
  <Characters>4174</Characters>
  <Lines>34</Lines>
  <Paragraphs>9</Paragraphs>
  <TotalTime>18</TotalTime>
  <ScaleCrop>false</ScaleCrop>
  <LinksUpToDate>false</LinksUpToDate>
  <CharactersWithSpaces>4897</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2018-12-26T02:54:00Z</dcterms:created>
  <dc:creator>pzp</dc:creator>
  <cp:lastModifiedBy>shaoluling</cp:lastModifiedBy>
  <cp:lastPrinted>2018-12-29T09:28:56Z</cp:lastPrinted>
  <dcterms:modified xsi:type="dcterms:W3CDTF">2018-12-29T09:31:13Z</dcterms:modified>
  <cp:revision>298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