
<file path=[Content_Types].xml><?xml version="1.0" encoding="utf-8"?>
<Types xmlns="http://schemas.openxmlformats.org/package/2006/content-types">
  <Default Extension="xml" ContentType="application/xml"/>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adjustRightInd w:val="0"/>
        <w:snapToGrid w:val="0"/>
        <w:spacing w:before="0" w:after="0" w:line="264" w:lineRule="auto"/>
        <w:jc w:val="center"/>
        <w:rPr>
          <w:rFonts w:hint="eastAsia" w:ascii="Times New Roman" w:eastAsia="方正小标宋简体"/>
          <w:b w:val="0"/>
          <w:snapToGrid w:val="0"/>
          <w:kern w:val="0"/>
          <w:sz w:val="42"/>
        </w:rPr>
      </w:pPr>
    </w:p>
    <w:p>
      <w:pPr>
        <w:pStyle w:val="2"/>
        <w:adjustRightInd w:val="0"/>
        <w:snapToGrid w:val="0"/>
        <w:spacing w:before="0" w:after="0" w:line="264" w:lineRule="auto"/>
        <w:jc w:val="center"/>
        <w:rPr>
          <w:rFonts w:hint="eastAsia" w:ascii="Times New Roman" w:eastAsia="方正小标宋简体"/>
          <w:b w:val="0"/>
          <w:snapToGrid w:val="0"/>
          <w:kern w:val="0"/>
          <w:sz w:val="42"/>
        </w:rPr>
      </w:pPr>
    </w:p>
    <w:p>
      <w:pPr>
        <w:pStyle w:val="2"/>
        <w:adjustRightInd w:val="0"/>
        <w:snapToGrid w:val="0"/>
        <w:spacing w:before="0" w:after="0" w:line="264" w:lineRule="auto"/>
        <w:jc w:val="center"/>
        <w:rPr>
          <w:rFonts w:hint="eastAsia" w:ascii="Times New Roman" w:eastAsia="方正小标宋简体"/>
          <w:b w:val="0"/>
          <w:snapToGrid w:val="0"/>
          <w:kern w:val="0"/>
          <w:sz w:val="42"/>
        </w:rPr>
      </w:pPr>
    </w:p>
    <w:p>
      <w:pPr>
        <w:pStyle w:val="2"/>
        <w:adjustRightInd w:val="0"/>
        <w:snapToGrid w:val="0"/>
        <w:spacing w:before="0" w:after="0" w:line="264" w:lineRule="auto"/>
        <w:jc w:val="center"/>
        <w:rPr>
          <w:rFonts w:hint="eastAsia" w:ascii="Times New Roman" w:eastAsia="方正小标宋简体"/>
          <w:b w:val="0"/>
          <w:snapToGrid w:val="0"/>
          <w:kern w:val="0"/>
          <w:sz w:val="42"/>
        </w:rPr>
      </w:pPr>
      <w:r>
        <w:rPr>
          <w:lang w:val="zh-CN" w:eastAsia="zh-CN"/>
        </w:rPr>
        <w:drawing>
          <wp:anchor distT="0" distB="0" distL="114300" distR="114300" simplePos="0" relativeHeight="251658240" behindDoc="1" locked="0" layoutInCell="1" allowOverlap="1">
            <wp:simplePos x="0" y="0"/>
            <wp:positionH relativeFrom="column">
              <wp:posOffset>46990</wp:posOffset>
            </wp:positionH>
            <wp:positionV relativeFrom="paragraph">
              <wp:posOffset>14605</wp:posOffset>
            </wp:positionV>
            <wp:extent cx="5499735" cy="2338070"/>
            <wp:effectExtent l="0" t="0" r="5715" b="5080"/>
            <wp:wrapNone/>
            <wp:docPr id="1" name="图片 1" descr="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234"/>
                    <pic:cNvPicPr>
                      <a:picLocks noChangeAspect="1"/>
                    </pic:cNvPicPr>
                  </pic:nvPicPr>
                  <pic:blipFill>
                    <a:blip r:embed="rId7"/>
                    <a:stretch>
                      <a:fillRect/>
                    </a:stretch>
                  </pic:blipFill>
                  <pic:spPr>
                    <a:xfrm>
                      <a:off x="0" y="0"/>
                      <a:ext cx="5499735" cy="2338070"/>
                    </a:xfrm>
                    <a:prstGeom prst="rect">
                      <a:avLst/>
                    </a:prstGeom>
                    <a:noFill/>
                    <a:ln w="9525">
                      <a:noFill/>
                      <a:miter/>
                    </a:ln>
                  </pic:spPr>
                </pic:pic>
              </a:graphicData>
            </a:graphic>
          </wp:anchor>
        </w:drawing>
      </w: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p>
    <w:p>
      <w:pPr>
        <w:pStyle w:val="2"/>
        <w:adjustRightInd w:val="0"/>
        <w:snapToGrid w:val="0"/>
        <w:spacing w:before="0" w:after="0" w:line="264" w:lineRule="auto"/>
        <w:jc w:val="center"/>
        <w:rPr>
          <w:rFonts w:hint="eastAsia" w:ascii="Times New Roman" w:eastAsia="方正小标宋简体"/>
          <w:b w:val="0"/>
          <w:snapToGrid w:val="0"/>
          <w:kern w:val="0"/>
        </w:rPr>
      </w:pPr>
      <w:bookmarkStart w:id="0" w:name="_GoBack"/>
      <w:r>
        <w:rPr>
          <w:rFonts w:hint="eastAsia" w:ascii="Times New Roman" w:eastAsia="方正小标宋简体"/>
          <w:b w:val="0"/>
          <w:snapToGrid w:val="0"/>
          <w:kern w:val="0"/>
        </w:rPr>
        <w:t>关于开展“正大杯”</w:t>
      </w:r>
      <w:r>
        <w:rPr>
          <w:rFonts w:hint="eastAsia" w:ascii="Times New Roman" w:eastAsia="方正小标宋简体"/>
          <w:snapToGrid w:val="0"/>
          <w:kern w:val="0"/>
        </w:rPr>
        <w:t>2019</w:t>
      </w:r>
      <w:r>
        <w:rPr>
          <w:rFonts w:hint="eastAsia" w:ascii="Times New Roman" w:eastAsia="方正小标宋简体"/>
          <w:b w:val="0"/>
          <w:snapToGrid w:val="0"/>
          <w:kern w:val="0"/>
        </w:rPr>
        <w:t>年湖北省大学生双创实战营销大赛的通知</w:t>
      </w:r>
    </w:p>
    <w:bookmarkEnd w:id="0"/>
    <w:p>
      <w:pPr>
        <w:pStyle w:val="2"/>
        <w:adjustRightInd w:val="0"/>
        <w:snapToGrid w:val="0"/>
        <w:spacing w:before="0" w:after="0" w:line="264" w:lineRule="auto"/>
        <w:jc w:val="center"/>
        <w:rPr>
          <w:rFonts w:ascii="Times New Roman" w:eastAsia="方正小标宋简体"/>
          <w:b w:val="0"/>
          <w:snapToGrid w:val="0"/>
          <w:kern w:val="0"/>
          <w:sz w:val="52"/>
        </w:rPr>
      </w:pPr>
    </w:p>
    <w:p>
      <w:pPr>
        <w:adjustRightInd w:val="0"/>
        <w:rPr>
          <w:rFonts w:ascii="仿宋" w:hAnsi="仿宋" w:eastAsia="仿宋"/>
          <w:snapToGrid w:val="0"/>
          <w:kern w:val="0"/>
          <w:sz w:val="32"/>
        </w:rPr>
      </w:pPr>
      <w:r>
        <w:rPr>
          <w:rFonts w:hint="eastAsia" w:ascii="仿宋" w:hAnsi="仿宋" w:eastAsia="仿宋"/>
          <w:snapToGrid w:val="0"/>
          <w:kern w:val="0"/>
          <w:sz w:val="32"/>
        </w:rPr>
        <w:t>各市、州、直管市、神农架林区团委、学联，各高校团委、学生会（研究生会），省直机关团工委：</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为深入学习贯彻习近平新时代中国特色社会主义思想和党的十九大精神，进一步做好省委、省政府和团中央关于创新创业的一系列工作决策和部署，为更好地搭建大学生创新创业平台，发现、培育和选树优秀青年创新创业人才，团省委、省学联决定组织开展“正大杯”2019年湖北省大学生双创实战营销大赛。现将有关事项通知如下：</w:t>
      </w:r>
    </w:p>
    <w:p>
      <w:pPr>
        <w:pStyle w:val="3"/>
        <w:keepNext w:val="0"/>
        <w:keepLines w:val="0"/>
        <w:adjustRightInd w:val="0"/>
        <w:spacing w:before="0" w:after="0" w:line="240" w:lineRule="auto"/>
        <w:ind w:firstLine="640" w:firstLineChars="200"/>
        <w:rPr>
          <w:b w:val="0"/>
          <w:bCs w:val="0"/>
          <w:snapToGrid w:val="0"/>
          <w:kern w:val="0"/>
        </w:rPr>
      </w:pPr>
      <w:r>
        <w:rPr>
          <w:rFonts w:hint="eastAsia"/>
          <w:b w:val="0"/>
          <w:bCs w:val="0"/>
          <w:snapToGrid w:val="0"/>
          <w:kern w:val="0"/>
        </w:rPr>
        <w:t>一、组织单位</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主办单位：共青团湖北省委、湖北省学生联合会</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承办单位：湖北省青年创业就业促进中心、湖北省青年创业就业基金会、共青团华中农业大学委员会</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赞助单位：正大集团</w:t>
      </w:r>
    </w:p>
    <w:p>
      <w:pPr>
        <w:pStyle w:val="3"/>
        <w:keepNext w:val="0"/>
        <w:keepLines w:val="0"/>
        <w:adjustRightInd w:val="0"/>
        <w:spacing w:before="0" w:after="0" w:line="240" w:lineRule="auto"/>
        <w:ind w:firstLine="640" w:firstLineChars="200"/>
        <w:rPr>
          <w:b w:val="0"/>
          <w:bCs w:val="0"/>
          <w:snapToGrid w:val="0"/>
          <w:kern w:val="0"/>
        </w:rPr>
      </w:pPr>
      <w:r>
        <w:rPr>
          <w:rFonts w:hint="eastAsia"/>
          <w:b w:val="0"/>
          <w:bCs w:val="0"/>
          <w:snapToGrid w:val="0"/>
          <w:kern w:val="0"/>
        </w:rPr>
        <w:t>二、大赛主题</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青春建功新时代   创业追梦新征程</w:t>
      </w:r>
    </w:p>
    <w:p>
      <w:pPr>
        <w:pStyle w:val="3"/>
        <w:keepNext w:val="0"/>
        <w:keepLines w:val="0"/>
        <w:adjustRightInd w:val="0"/>
        <w:spacing w:before="0" w:after="0" w:line="240" w:lineRule="auto"/>
        <w:ind w:firstLine="640" w:firstLineChars="200"/>
        <w:rPr>
          <w:b w:val="0"/>
          <w:bCs w:val="0"/>
          <w:snapToGrid w:val="0"/>
          <w:kern w:val="0"/>
        </w:rPr>
      </w:pPr>
      <w:r>
        <w:rPr>
          <w:rFonts w:hint="eastAsia"/>
          <w:b w:val="0"/>
          <w:bCs w:val="0"/>
          <w:snapToGrid w:val="0"/>
          <w:kern w:val="0"/>
        </w:rPr>
        <w:t>三、参赛对象和内容</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本次大赛面向全省在校大学生，以本科三四年级、硕士二三年级的在校生为主。</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赛事主要包括方案策划、实战营销两个环节。其中，方案策划环节，要求参赛队伍围绕食品设计方案，包括食品研发、产品包装、食品工具设计、互联网媒体营销创意等，以计划书起草、现场答辩表现、创意新颖度等作为参赛项目的主要评价内容。实战营销环节，要求参赛队伍以赞助单位提供的实物物料进行营销实践，以实践营销情况、发展前景、项目落地实况、项目展示等作为参赛项目的主要评价内容。</w:t>
      </w:r>
    </w:p>
    <w:p>
      <w:pPr>
        <w:pStyle w:val="3"/>
        <w:keepNext w:val="0"/>
        <w:keepLines w:val="0"/>
        <w:adjustRightInd w:val="0"/>
        <w:spacing w:before="0" w:after="0" w:line="240" w:lineRule="auto"/>
        <w:ind w:firstLine="640" w:firstLineChars="200"/>
        <w:rPr>
          <w:rFonts w:hint="eastAsia"/>
          <w:b w:val="0"/>
          <w:bCs w:val="0"/>
          <w:snapToGrid w:val="0"/>
          <w:kern w:val="0"/>
        </w:rPr>
      </w:pPr>
      <w:r>
        <w:rPr>
          <w:rFonts w:hint="eastAsia"/>
          <w:b w:val="0"/>
          <w:bCs w:val="0"/>
          <w:snapToGrid w:val="0"/>
          <w:kern w:val="0"/>
        </w:rPr>
        <w:t>四、赛程安排</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大赛分为初赛、复赛、决赛三个阶段进行。</w:t>
      </w:r>
    </w:p>
    <w:p>
      <w:pPr>
        <w:pStyle w:val="4"/>
        <w:keepNext w:val="0"/>
        <w:keepLines w:val="0"/>
        <w:adjustRightInd w:val="0"/>
        <w:spacing w:before="0" w:after="0" w:line="240" w:lineRule="auto"/>
        <w:ind w:firstLine="643" w:firstLineChars="200"/>
        <w:rPr>
          <w:rFonts w:ascii="仿宋" w:hAnsi="仿宋" w:eastAsia="仿宋"/>
          <w:b w:val="0"/>
          <w:snapToGrid w:val="0"/>
          <w:kern w:val="0"/>
          <w:sz w:val="32"/>
        </w:rPr>
      </w:pPr>
      <w:r>
        <w:rPr>
          <w:rFonts w:ascii="仿宋" w:hAnsi="仿宋" w:eastAsia="仿宋"/>
          <w:snapToGrid w:val="0"/>
          <w:kern w:val="0"/>
          <w:sz w:val="32"/>
        </w:rPr>
        <w:t>1</w:t>
      </w:r>
      <w:r>
        <w:rPr>
          <w:rFonts w:hint="eastAsia" w:ascii="仿宋" w:hAnsi="仿宋" w:eastAsia="仿宋"/>
          <w:snapToGrid w:val="0"/>
          <w:kern w:val="0"/>
          <w:sz w:val="32"/>
        </w:rPr>
        <w:t>．初赛（5月25日前）——方案策划。</w:t>
      </w:r>
      <w:r>
        <w:rPr>
          <w:rFonts w:hint="eastAsia" w:ascii="仿宋" w:hAnsi="仿宋" w:eastAsia="仿宋"/>
          <w:b w:val="0"/>
          <w:snapToGrid w:val="0"/>
          <w:kern w:val="0"/>
          <w:sz w:val="32"/>
        </w:rPr>
        <w:t>5月15日前，各参赛高校将参赛队伍的项目计划书、项目申报表、项目汇总表等相关材料报送至承办方华中农业大学校团委；5月25日前，组委会将组织各高校参赛团队就近参加赛区初赛，评选排名前50%进入复赛。</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参赛组队要求：各高校由学生自行组队，5人一组，队伍中每含1名党员（含预备党员）或学生干部可在初赛加1分（每人不重复加分），最高加5分。</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初赛赛区设置：以华中农业大学、武汉工程大学、武汉轻工大学、长江大学、湖北文理学院为初赛赛区。</w:t>
      </w:r>
    </w:p>
    <w:p>
      <w:pPr>
        <w:pStyle w:val="4"/>
        <w:keepNext w:val="0"/>
        <w:keepLines w:val="0"/>
        <w:adjustRightInd w:val="0"/>
        <w:spacing w:before="0" w:after="0" w:line="240" w:lineRule="auto"/>
        <w:ind w:firstLine="643" w:firstLineChars="200"/>
        <w:rPr>
          <w:rFonts w:ascii="仿宋" w:hAnsi="仿宋" w:eastAsia="仿宋"/>
          <w:b w:val="0"/>
          <w:snapToGrid w:val="0"/>
          <w:kern w:val="0"/>
          <w:sz w:val="32"/>
        </w:rPr>
      </w:pPr>
      <w:r>
        <w:rPr>
          <w:rFonts w:ascii="仿宋" w:hAnsi="仿宋" w:eastAsia="仿宋"/>
          <w:snapToGrid w:val="0"/>
          <w:kern w:val="0"/>
          <w:sz w:val="32"/>
        </w:rPr>
        <w:t>2</w:t>
      </w:r>
      <w:r>
        <w:rPr>
          <w:rFonts w:hint="eastAsia" w:ascii="仿宋" w:hAnsi="仿宋" w:eastAsia="仿宋"/>
          <w:snapToGrid w:val="0"/>
          <w:kern w:val="0"/>
          <w:sz w:val="32"/>
        </w:rPr>
        <w:t>．复赛（6月20日前）——实战营销。</w:t>
      </w:r>
      <w:r>
        <w:rPr>
          <w:rFonts w:hint="eastAsia" w:ascii="仿宋" w:hAnsi="仿宋" w:eastAsia="仿宋"/>
          <w:b w:val="0"/>
          <w:snapToGrid w:val="0"/>
          <w:kern w:val="0"/>
          <w:sz w:val="32"/>
        </w:rPr>
        <w:t>复赛环节限时4周，4周后组织复赛评审。</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复赛以赛区为单位，围绕正大集团相关业务进行营销实践，按实际销售情况进行排名，前10名进入决赛。</w:t>
      </w:r>
    </w:p>
    <w:p>
      <w:pPr>
        <w:pStyle w:val="4"/>
        <w:keepNext w:val="0"/>
        <w:keepLines w:val="0"/>
        <w:adjustRightInd w:val="0"/>
        <w:spacing w:before="0" w:after="0" w:line="240" w:lineRule="auto"/>
        <w:ind w:firstLine="643" w:firstLineChars="200"/>
        <w:rPr>
          <w:rFonts w:hint="eastAsia" w:ascii="仿宋" w:hAnsi="仿宋" w:eastAsia="仿宋"/>
          <w:b w:val="0"/>
          <w:snapToGrid w:val="0"/>
          <w:kern w:val="0"/>
          <w:sz w:val="32"/>
        </w:rPr>
      </w:pPr>
      <w:r>
        <w:rPr>
          <w:rFonts w:ascii="仿宋" w:hAnsi="仿宋" w:eastAsia="仿宋"/>
          <w:snapToGrid w:val="0"/>
          <w:kern w:val="0"/>
          <w:sz w:val="32"/>
        </w:rPr>
        <w:t>3</w:t>
      </w:r>
      <w:r>
        <w:rPr>
          <w:rFonts w:hint="eastAsia" w:ascii="仿宋" w:hAnsi="仿宋" w:eastAsia="仿宋"/>
          <w:snapToGrid w:val="0"/>
          <w:kern w:val="0"/>
          <w:sz w:val="32"/>
        </w:rPr>
        <w:t>．决赛（6月30日前）——终极展示。</w:t>
      </w:r>
      <w:r>
        <w:rPr>
          <w:rFonts w:hint="eastAsia" w:ascii="仿宋" w:hAnsi="仿宋" w:eastAsia="仿宋"/>
          <w:b w:val="0"/>
          <w:snapToGrid w:val="0"/>
          <w:kern w:val="0"/>
          <w:sz w:val="32"/>
        </w:rPr>
        <w:t>对进入前10名的项目团队，进行赛事回顾总结展示，全面展示赛事创意、实践心得、赛程感受等方面成绩和收获。</w:t>
      </w:r>
    </w:p>
    <w:p>
      <w:pPr>
        <w:adjustRightInd w:val="0"/>
        <w:ind w:firstLine="640" w:firstLineChars="200"/>
        <w:rPr>
          <w:rFonts w:hint="eastAsia" w:ascii="仿宋" w:hAnsi="仿宋" w:eastAsia="仿宋"/>
          <w:snapToGrid w:val="0"/>
          <w:kern w:val="0"/>
          <w:sz w:val="32"/>
        </w:rPr>
      </w:pPr>
      <w:r>
        <w:rPr>
          <w:rFonts w:hint="eastAsia" w:ascii="仿宋" w:hAnsi="仿宋" w:eastAsia="仿宋"/>
          <w:snapToGrid w:val="0"/>
          <w:kern w:val="0"/>
          <w:sz w:val="32"/>
        </w:rPr>
        <w:t>复赛、决赛阶段具体事宜将另行通知。</w:t>
      </w:r>
    </w:p>
    <w:p>
      <w:pPr>
        <w:pStyle w:val="3"/>
        <w:keepNext w:val="0"/>
        <w:keepLines w:val="0"/>
        <w:adjustRightInd w:val="0"/>
        <w:spacing w:before="0" w:after="0" w:line="240" w:lineRule="auto"/>
        <w:ind w:firstLine="640" w:firstLineChars="200"/>
        <w:rPr>
          <w:b w:val="0"/>
          <w:bCs w:val="0"/>
          <w:snapToGrid w:val="0"/>
          <w:kern w:val="0"/>
        </w:rPr>
      </w:pPr>
      <w:r>
        <w:rPr>
          <w:rFonts w:hint="eastAsia"/>
          <w:b w:val="0"/>
          <w:bCs w:val="0"/>
          <w:snapToGrid w:val="0"/>
          <w:kern w:val="0"/>
        </w:rPr>
        <w:t>五、奖项设置</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大赛设置赛区奖、创意奖及决赛金银铜奖。</w:t>
      </w:r>
    </w:p>
    <w:p>
      <w:pPr>
        <w:pStyle w:val="4"/>
        <w:keepNext w:val="0"/>
        <w:keepLines w:val="0"/>
        <w:adjustRightInd w:val="0"/>
        <w:spacing w:before="0" w:after="0" w:line="240" w:lineRule="auto"/>
        <w:ind w:firstLine="643" w:firstLineChars="200"/>
        <w:rPr>
          <w:rFonts w:hint="eastAsia" w:ascii="仿宋" w:hAnsi="仿宋" w:eastAsia="仿宋"/>
          <w:b w:val="0"/>
          <w:snapToGrid w:val="0"/>
          <w:kern w:val="0"/>
          <w:sz w:val="32"/>
        </w:rPr>
      </w:pPr>
      <w:r>
        <w:rPr>
          <w:rFonts w:ascii="仿宋" w:hAnsi="仿宋" w:eastAsia="仿宋"/>
          <w:snapToGrid w:val="0"/>
          <w:kern w:val="0"/>
          <w:sz w:val="32"/>
        </w:rPr>
        <w:t>1</w:t>
      </w:r>
      <w:r>
        <w:rPr>
          <w:rFonts w:hint="eastAsia" w:ascii="仿宋" w:hAnsi="仿宋" w:eastAsia="仿宋"/>
          <w:snapToGrid w:val="0"/>
          <w:kern w:val="0"/>
          <w:sz w:val="32"/>
        </w:rPr>
        <w:t>．赛区奖：</w:t>
      </w:r>
      <w:r>
        <w:rPr>
          <w:rFonts w:hint="eastAsia" w:ascii="仿宋" w:hAnsi="仿宋" w:eastAsia="仿宋"/>
          <w:b w:val="0"/>
          <w:snapToGrid w:val="0"/>
          <w:kern w:val="0"/>
          <w:sz w:val="32"/>
        </w:rPr>
        <w:t>每赛区设冠、亚、季军，分别奖励3000元、2000元、1000元，并颁发荣誉证书。</w:t>
      </w:r>
    </w:p>
    <w:p>
      <w:pPr>
        <w:pStyle w:val="4"/>
        <w:keepNext w:val="0"/>
        <w:keepLines w:val="0"/>
        <w:adjustRightInd w:val="0"/>
        <w:spacing w:before="0" w:after="0" w:line="240" w:lineRule="auto"/>
        <w:ind w:firstLine="643" w:firstLineChars="200"/>
        <w:rPr>
          <w:rFonts w:hint="eastAsia" w:ascii="仿宋" w:hAnsi="仿宋" w:eastAsia="仿宋"/>
          <w:b w:val="0"/>
          <w:snapToGrid w:val="0"/>
          <w:kern w:val="0"/>
          <w:sz w:val="32"/>
        </w:rPr>
      </w:pPr>
      <w:r>
        <w:rPr>
          <w:rFonts w:ascii="仿宋" w:hAnsi="仿宋" w:eastAsia="仿宋"/>
          <w:snapToGrid w:val="0"/>
          <w:kern w:val="0"/>
          <w:sz w:val="32"/>
        </w:rPr>
        <w:t>2</w:t>
      </w:r>
      <w:r>
        <w:rPr>
          <w:rFonts w:hint="eastAsia" w:ascii="仿宋" w:hAnsi="仿宋" w:eastAsia="仿宋"/>
          <w:snapToGrid w:val="0"/>
          <w:kern w:val="0"/>
          <w:sz w:val="32"/>
        </w:rPr>
        <w:t>．创意奖：</w:t>
      </w:r>
      <w:r>
        <w:rPr>
          <w:rFonts w:hint="eastAsia" w:ascii="仿宋" w:hAnsi="仿宋" w:eastAsia="仿宋"/>
          <w:b w:val="0"/>
          <w:snapToGrid w:val="0"/>
          <w:kern w:val="0"/>
          <w:sz w:val="32"/>
        </w:rPr>
        <w:t>赛事活动中，评选创意金奖、银奖、铜奖各1名，分别给予创业基金5000元/队、3000元/队、2000元/队，用于参赛项目持续开展。</w:t>
      </w:r>
    </w:p>
    <w:p>
      <w:pPr>
        <w:pStyle w:val="4"/>
        <w:keepNext w:val="0"/>
        <w:keepLines w:val="0"/>
        <w:adjustRightInd w:val="0"/>
        <w:spacing w:before="0" w:after="0" w:line="240" w:lineRule="auto"/>
        <w:ind w:firstLine="643" w:firstLineChars="200"/>
        <w:rPr>
          <w:rFonts w:hint="eastAsia" w:ascii="仿宋" w:hAnsi="仿宋" w:eastAsia="仿宋"/>
          <w:b w:val="0"/>
          <w:snapToGrid w:val="0"/>
          <w:kern w:val="0"/>
          <w:sz w:val="32"/>
        </w:rPr>
      </w:pPr>
      <w:r>
        <w:rPr>
          <w:rFonts w:ascii="仿宋" w:hAnsi="仿宋" w:eastAsia="仿宋"/>
          <w:snapToGrid w:val="0"/>
          <w:kern w:val="0"/>
          <w:sz w:val="32"/>
        </w:rPr>
        <w:t>3</w:t>
      </w:r>
      <w:r>
        <w:rPr>
          <w:rFonts w:hint="eastAsia" w:ascii="仿宋" w:hAnsi="仿宋" w:eastAsia="仿宋"/>
          <w:snapToGrid w:val="0"/>
          <w:kern w:val="0"/>
          <w:sz w:val="32"/>
        </w:rPr>
        <w:t>．决赛金银铜奖：</w:t>
      </w:r>
      <w:r>
        <w:rPr>
          <w:rFonts w:hint="eastAsia" w:ascii="仿宋" w:hAnsi="仿宋" w:eastAsia="仿宋"/>
          <w:b w:val="0"/>
          <w:snapToGrid w:val="0"/>
          <w:kern w:val="0"/>
          <w:sz w:val="32"/>
        </w:rPr>
        <w:t>赛事活动将评出金奖1名、银奖3名、铜奖6名，分别给予创业基金10000元/队、5000元/队、2500元/队，金奖团队全体队员及银、铜、创意奖团队队长同时获得赞助单位组织的出国游学机会。</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同时，所有获奖的团队成员均可获得到赞助单位实习机会，实习期满合格者可正式入职，表现优异者免试进入其FLP培养项目。</w:t>
      </w:r>
    </w:p>
    <w:p>
      <w:pPr>
        <w:pStyle w:val="3"/>
        <w:keepNext w:val="0"/>
        <w:keepLines w:val="0"/>
        <w:adjustRightInd w:val="0"/>
        <w:spacing w:before="0" w:after="0" w:line="240" w:lineRule="auto"/>
        <w:ind w:firstLine="640" w:firstLineChars="200"/>
        <w:rPr>
          <w:b w:val="0"/>
          <w:bCs w:val="0"/>
          <w:snapToGrid w:val="0"/>
          <w:kern w:val="0"/>
        </w:rPr>
      </w:pPr>
      <w:r>
        <w:rPr>
          <w:rFonts w:hint="eastAsia"/>
          <w:b w:val="0"/>
          <w:bCs w:val="0"/>
          <w:snapToGrid w:val="0"/>
          <w:kern w:val="0"/>
        </w:rPr>
        <w:t>六、有关要求</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各高校团学组织要精心组织，广泛发动，充分利用新媒体加强宣传，吸引更多大学生参加大赛；大赛期间，可组织相关创业培训活动，引导和帮助大学生转变就业观念、培养创新意识、提高创业能力。</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湖北省青年创业就业促进中心</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联 系 人：刘　欣</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联系电话：027-87238201</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华中农业大学团委</w:t>
      </w:r>
    </w:p>
    <w:p>
      <w:pPr>
        <w:adjustRightInd w:val="0"/>
        <w:ind w:firstLine="640" w:firstLineChars="200"/>
        <w:rPr>
          <w:rFonts w:hint="eastAsia" w:ascii="仿宋" w:hAnsi="仿宋" w:eastAsia="仿宋"/>
          <w:snapToGrid w:val="0"/>
          <w:kern w:val="0"/>
          <w:sz w:val="32"/>
        </w:rPr>
      </w:pPr>
      <w:r>
        <w:rPr>
          <w:rFonts w:hint="eastAsia" w:ascii="仿宋" w:hAnsi="仿宋" w:eastAsia="仿宋"/>
          <w:snapToGrid w:val="0"/>
          <w:kern w:val="0"/>
          <w:sz w:val="32"/>
        </w:rPr>
        <w:t>联 系 人：张静妍　刘　超</w:t>
      </w:r>
    </w:p>
    <w:p>
      <w:pPr>
        <w:adjustRightInd w:val="0"/>
        <w:ind w:firstLine="640" w:firstLineChars="200"/>
        <w:rPr>
          <w:rFonts w:hint="eastAsia" w:ascii="仿宋" w:hAnsi="仿宋" w:eastAsia="仿宋"/>
          <w:snapToGrid w:val="0"/>
          <w:kern w:val="0"/>
          <w:sz w:val="32"/>
        </w:rPr>
      </w:pPr>
      <w:r>
        <w:rPr>
          <w:rFonts w:hint="eastAsia" w:ascii="仿宋" w:hAnsi="仿宋" w:eastAsia="仿宋"/>
          <w:snapToGrid w:val="0"/>
          <w:kern w:val="0"/>
          <w:sz w:val="32"/>
        </w:rPr>
        <w:t>联系电话：027-87288373，18986188595,18696166010</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参赛材料联络员：邓　港</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联系电话：</w:t>
      </w:r>
      <w:r>
        <w:rPr>
          <w:rFonts w:ascii="仿宋" w:hAnsi="仿宋" w:eastAsia="仿宋"/>
          <w:snapToGrid w:val="0"/>
          <w:kern w:val="0"/>
          <w:sz w:val="32"/>
        </w:rPr>
        <w:t>15827644975</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电子信箱：</w:t>
      </w:r>
      <w:r>
        <w:rPr>
          <w:rFonts w:ascii="仿宋" w:hAnsi="仿宋" w:eastAsia="仿宋"/>
          <w:snapToGrid w:val="0"/>
          <w:kern w:val="0"/>
          <w:sz w:val="32"/>
        </w:rPr>
        <w:t>2605348603@qq.com</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地　　址：武汉市洪山区华中农业大学食品科学技术学院</w:t>
      </w:r>
    </w:p>
    <w:p>
      <w:pPr>
        <w:adjustRightInd w:val="0"/>
        <w:ind w:firstLine="640" w:firstLineChars="200"/>
        <w:rPr>
          <w:rFonts w:ascii="仿宋" w:hAnsi="仿宋" w:eastAsia="仿宋"/>
          <w:snapToGrid w:val="0"/>
          <w:kern w:val="0"/>
          <w:sz w:val="32"/>
        </w:rPr>
      </w:pPr>
      <w:r>
        <w:rPr>
          <w:rFonts w:hint="eastAsia" w:ascii="仿宋" w:hAnsi="仿宋" w:eastAsia="仿宋"/>
          <w:snapToGrid w:val="0"/>
          <w:kern w:val="0"/>
          <w:sz w:val="32"/>
        </w:rPr>
        <w:t>邮　　编：</w:t>
      </w:r>
      <w:r>
        <w:rPr>
          <w:rFonts w:ascii="仿宋" w:hAnsi="仿宋" w:eastAsia="仿宋"/>
          <w:snapToGrid w:val="0"/>
          <w:kern w:val="0"/>
          <w:sz w:val="32"/>
        </w:rPr>
        <w:t>430070</w:t>
      </w:r>
    </w:p>
    <w:p>
      <w:pPr>
        <w:adjustRightInd w:val="0"/>
        <w:ind w:firstLine="640" w:firstLineChars="200"/>
        <w:rPr>
          <w:rFonts w:hint="eastAsia" w:ascii="仿宋" w:hAnsi="仿宋" w:eastAsia="仿宋"/>
          <w:snapToGrid w:val="0"/>
          <w:kern w:val="0"/>
          <w:sz w:val="32"/>
        </w:rPr>
      </w:pPr>
      <w:r>
        <w:rPr>
          <w:rFonts w:hint="eastAsia" w:ascii="仿宋" w:hAnsi="仿宋" w:eastAsia="仿宋"/>
          <w:snapToGrid w:val="0"/>
          <w:kern w:val="0"/>
          <w:sz w:val="32"/>
        </w:rPr>
        <w:t>QQ交流群：</w:t>
      </w:r>
      <w:r>
        <w:rPr>
          <w:rFonts w:ascii="仿宋" w:hAnsi="仿宋" w:eastAsia="仿宋"/>
          <w:snapToGrid w:val="0"/>
          <w:kern w:val="0"/>
          <w:sz w:val="32"/>
        </w:rPr>
        <w:t>777020229</w:t>
      </w:r>
    </w:p>
    <w:p>
      <w:pPr>
        <w:adjustRightInd w:val="0"/>
        <w:ind w:firstLine="640" w:firstLineChars="200"/>
        <w:rPr>
          <w:rFonts w:hint="eastAsia" w:ascii="仿宋" w:hAnsi="仿宋" w:eastAsia="仿宋"/>
          <w:snapToGrid w:val="0"/>
          <w:kern w:val="0"/>
          <w:sz w:val="32"/>
        </w:rPr>
      </w:pPr>
    </w:p>
    <w:p>
      <w:pPr>
        <w:adjustRightInd w:val="0"/>
        <w:ind w:left="2025" w:leftChars="300" w:hanging="1395" w:hangingChars="436"/>
        <w:rPr>
          <w:rFonts w:ascii="仿宋" w:hAnsi="仿宋" w:eastAsia="仿宋"/>
          <w:snapToGrid w:val="0"/>
          <w:kern w:val="0"/>
          <w:sz w:val="32"/>
          <w:szCs w:val="32"/>
        </w:rPr>
      </w:pPr>
      <w:r>
        <w:rPr>
          <w:rFonts w:hint="eastAsia" w:ascii="仿宋" w:hAnsi="仿宋" w:eastAsia="仿宋"/>
          <w:snapToGrid w:val="0"/>
          <w:kern w:val="0"/>
          <w:sz w:val="32"/>
          <w:szCs w:val="32"/>
        </w:rPr>
        <w:t>附件：</w:t>
      </w:r>
      <w:r>
        <w:rPr>
          <w:rFonts w:ascii="仿宋" w:hAnsi="仿宋" w:eastAsia="仿宋"/>
          <w:snapToGrid w:val="0"/>
          <w:kern w:val="0"/>
          <w:sz w:val="32"/>
          <w:szCs w:val="32"/>
        </w:rPr>
        <w:t>1</w:t>
      </w:r>
      <w:r>
        <w:rPr>
          <w:rFonts w:hint="eastAsia" w:ascii="仿宋" w:hAnsi="仿宋" w:eastAsia="仿宋"/>
          <w:snapToGrid w:val="0"/>
          <w:kern w:val="0"/>
          <w:sz w:val="32"/>
          <w:szCs w:val="32"/>
        </w:rPr>
        <w:t>.“正大杯”2019年湖北省大学生双创实战营销大赛参赛项目申报表</w:t>
      </w:r>
    </w:p>
    <w:p>
      <w:pPr>
        <w:adjustRightInd w:val="0"/>
        <w:ind w:left="2007" w:leftChars="750" w:hanging="432" w:hangingChars="135"/>
        <w:rPr>
          <w:rFonts w:hint="eastAsia" w:ascii="仿宋" w:hAnsi="仿宋" w:eastAsia="仿宋"/>
          <w:snapToGrid w:val="0"/>
          <w:kern w:val="0"/>
          <w:sz w:val="32"/>
          <w:szCs w:val="32"/>
        </w:rPr>
      </w:pPr>
      <w:r>
        <w:rPr>
          <w:rFonts w:ascii="仿宋" w:hAnsi="仿宋" w:eastAsia="仿宋"/>
          <w:snapToGrid w:val="0"/>
          <w:kern w:val="0"/>
          <w:sz w:val="32"/>
          <w:szCs w:val="32"/>
        </w:rPr>
        <w:t>2</w:t>
      </w:r>
      <w:r>
        <w:rPr>
          <w:rFonts w:hint="eastAsia" w:ascii="仿宋" w:hAnsi="仿宋" w:eastAsia="仿宋"/>
          <w:snapToGrid w:val="0"/>
          <w:kern w:val="0"/>
          <w:sz w:val="32"/>
          <w:szCs w:val="32"/>
        </w:rPr>
        <w:t>.“正大杯”2019年湖北省大学生双创实战营销大赛参赛项目汇总表</w:t>
      </w:r>
    </w:p>
    <w:p>
      <w:pPr>
        <w:rPr>
          <w:rFonts w:hint="eastAsia"/>
        </w:rPr>
      </w:pPr>
    </w:p>
    <w:p>
      <w:pPr>
        <w:rPr>
          <w:rFonts w:hint="eastAsia"/>
        </w:rPr>
      </w:pPr>
    </w:p>
    <w:p>
      <w:pPr>
        <w:rPr>
          <w:rFonts w:hint="eastAsia"/>
        </w:rPr>
      </w:pPr>
    </w:p>
    <w:p>
      <w:pPr>
        <w:adjustRightInd w:val="0"/>
        <w:jc w:val="center"/>
        <w:rPr>
          <w:rFonts w:ascii="仿宋" w:hAnsi="仿宋" w:eastAsia="仿宋"/>
          <w:snapToGrid w:val="0"/>
          <w:kern w:val="0"/>
          <w:sz w:val="32"/>
        </w:rPr>
      </w:pPr>
      <w:r>
        <w:rPr>
          <w:rFonts w:hint="eastAsia" w:ascii="仿宋" w:hAnsi="仿宋" w:eastAsia="仿宋"/>
          <w:snapToGrid w:val="0"/>
          <w:kern w:val="0"/>
          <w:sz w:val="32"/>
        </w:rPr>
        <w:t>共青团湖北省委            湖北省学生联合会</w:t>
      </w:r>
    </w:p>
    <w:p>
      <w:pPr>
        <w:adjustRightInd w:val="0"/>
        <w:ind w:firstLine="5440" w:firstLineChars="1700"/>
        <w:rPr>
          <w:rFonts w:ascii="仿宋" w:hAnsi="仿宋" w:eastAsia="仿宋"/>
          <w:snapToGrid w:val="0"/>
          <w:kern w:val="0"/>
          <w:sz w:val="32"/>
        </w:rPr>
      </w:pPr>
      <w:r>
        <w:rPr>
          <w:rFonts w:hint="eastAsia" w:ascii="仿宋" w:hAnsi="仿宋" w:eastAsia="仿宋"/>
          <w:snapToGrid w:val="0"/>
          <w:kern w:val="0"/>
          <w:sz w:val="32"/>
        </w:rPr>
        <w:t>2019年4月22日</w:t>
      </w:r>
    </w:p>
    <w:p>
      <w:pPr>
        <w:adjustRightInd w:val="0"/>
        <w:rPr>
          <w:rFonts w:hint="eastAsia" w:ascii="黑体" w:hAnsi="黑体" w:eastAsia="黑体"/>
          <w:snapToGrid w:val="0"/>
          <w:kern w:val="0"/>
          <w:sz w:val="32"/>
        </w:rPr>
      </w:pPr>
      <w:r>
        <w:rPr>
          <w:rFonts w:ascii="仿宋" w:hAnsi="仿宋" w:eastAsia="仿宋"/>
          <w:snapToGrid w:val="0"/>
          <w:kern w:val="0"/>
          <w:sz w:val="32"/>
        </w:rPr>
        <w:br w:type="page"/>
      </w:r>
      <w:r>
        <w:rPr>
          <w:rFonts w:hint="eastAsia" w:ascii="黑体" w:hAnsi="黑体" w:eastAsia="黑体"/>
          <w:snapToGrid w:val="0"/>
          <w:kern w:val="0"/>
          <w:sz w:val="32"/>
        </w:rPr>
        <w:t>附件1</w:t>
      </w:r>
    </w:p>
    <w:p>
      <w:pPr>
        <w:adjustRightInd w:val="0"/>
        <w:rPr>
          <w:rFonts w:ascii="仿宋" w:hAnsi="仿宋" w:eastAsia="仿宋"/>
          <w:snapToGrid w:val="0"/>
          <w:kern w:val="0"/>
          <w:sz w:val="32"/>
        </w:rPr>
      </w:pPr>
    </w:p>
    <w:p>
      <w:pPr>
        <w:adjustRightInd w:val="0"/>
        <w:jc w:val="center"/>
        <w:rPr>
          <w:rFonts w:hint="eastAsia" w:ascii="方正小标宋_GBK" w:hAnsi="仿宋" w:eastAsia="方正小标宋_GBK"/>
          <w:snapToGrid w:val="0"/>
          <w:kern w:val="0"/>
          <w:sz w:val="32"/>
        </w:rPr>
      </w:pPr>
      <w:r>
        <w:rPr>
          <w:rFonts w:hint="eastAsia" w:ascii="方正小标宋_GBK" w:hAnsi="仿宋" w:eastAsia="方正小标宋_GBK"/>
          <w:snapToGrid w:val="0"/>
          <w:kern w:val="0"/>
          <w:sz w:val="36"/>
          <w:szCs w:val="36"/>
        </w:rPr>
        <w:t>“正大杯”2019年湖北省大学生双创实战</w:t>
      </w:r>
      <w:r>
        <w:rPr>
          <w:rFonts w:hint="eastAsia" w:ascii="方正小标宋_GBK" w:hAnsi="仿宋" w:eastAsia="方正小标宋_GBK"/>
          <w:snapToGrid w:val="0"/>
          <w:kern w:val="0"/>
          <w:sz w:val="36"/>
          <w:szCs w:val="36"/>
        </w:rPr>
        <w:br w:type="textWrapping"/>
      </w:r>
      <w:r>
        <w:rPr>
          <w:rFonts w:hint="eastAsia" w:ascii="方正小标宋_GBK" w:hAnsi="仿宋" w:eastAsia="方正小标宋_GBK"/>
          <w:snapToGrid w:val="0"/>
          <w:kern w:val="0"/>
          <w:sz w:val="36"/>
          <w:szCs w:val="36"/>
        </w:rPr>
        <w:t>营销大赛参赛项目申报表</w:t>
      </w:r>
    </w:p>
    <w:tbl>
      <w:tblPr>
        <w:tblStyle w:val="8"/>
        <w:tblW w:w="877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5"/>
        <w:gridCol w:w="1433"/>
        <w:gridCol w:w="833"/>
        <w:gridCol w:w="867"/>
        <w:gridCol w:w="1650"/>
        <w:gridCol w:w="2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exact"/>
          <w:jc w:val="center"/>
        </w:trPr>
        <w:tc>
          <w:tcPr>
            <w:tcW w:w="1985" w:type="dxa"/>
            <w:vAlign w:val="center"/>
          </w:tcPr>
          <w:p>
            <w:pPr>
              <w:adjustRightInd w:val="0"/>
              <w:snapToGrid w:val="0"/>
              <w:spacing w:line="400" w:lineRule="exact"/>
              <w:jc w:val="center"/>
              <w:rPr>
                <w:rFonts w:hint="eastAsia" w:ascii="Times New Roman" w:hAnsi="Times New Roman" w:eastAsia="仿宋_GB2312"/>
                <w:color w:val="000000"/>
                <w:sz w:val="28"/>
                <w:szCs w:val="28"/>
              </w:rPr>
            </w:pPr>
            <w:r>
              <w:rPr>
                <w:rFonts w:hint="eastAsia" w:ascii="Times New Roman" w:hAnsi="Times New Roman" w:eastAsia="仿宋_GB2312"/>
                <w:color w:val="000000"/>
                <w:sz w:val="28"/>
                <w:szCs w:val="28"/>
              </w:rPr>
              <w:t>项目名称</w:t>
            </w:r>
          </w:p>
        </w:tc>
        <w:tc>
          <w:tcPr>
            <w:tcW w:w="6792" w:type="dxa"/>
            <w:gridSpan w:val="5"/>
            <w:vAlign w:val="center"/>
          </w:tcPr>
          <w:p>
            <w:pPr>
              <w:adjustRightInd w:val="0"/>
              <w:snapToGrid w:val="0"/>
              <w:spacing w:line="600" w:lineRule="exact"/>
              <w:jc w:val="center"/>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0" w:hRule="exact"/>
          <w:jc w:val="center"/>
        </w:trPr>
        <w:tc>
          <w:tcPr>
            <w:tcW w:w="1985" w:type="dxa"/>
            <w:vAlign w:val="center"/>
          </w:tcPr>
          <w:p>
            <w:pPr>
              <w:adjustRightInd w:val="0"/>
              <w:snapToGrid w:val="0"/>
              <w:spacing w:line="400" w:lineRule="exact"/>
              <w:jc w:val="center"/>
              <w:rPr>
                <w:rFonts w:hint="eastAsia" w:ascii="Times New Roman" w:hAnsi="Times New Roman" w:eastAsia="仿宋_GB2312"/>
                <w:color w:val="000000"/>
                <w:sz w:val="28"/>
                <w:szCs w:val="28"/>
              </w:rPr>
            </w:pPr>
            <w:r>
              <w:rPr>
                <w:rFonts w:hint="eastAsia" w:ascii="Times New Roman" w:hAnsi="Times New Roman" w:eastAsia="仿宋_GB2312"/>
                <w:color w:val="000000"/>
                <w:sz w:val="28"/>
                <w:szCs w:val="28"/>
              </w:rPr>
              <w:t>参赛学校</w:t>
            </w:r>
          </w:p>
        </w:tc>
        <w:tc>
          <w:tcPr>
            <w:tcW w:w="6792" w:type="dxa"/>
            <w:gridSpan w:val="5"/>
            <w:vAlign w:val="center"/>
          </w:tcPr>
          <w:p>
            <w:pPr>
              <w:adjustRightInd w:val="0"/>
              <w:snapToGrid w:val="0"/>
              <w:spacing w:line="600" w:lineRule="exact"/>
              <w:jc w:val="center"/>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0" w:hRule="exact"/>
          <w:jc w:val="center"/>
        </w:trPr>
        <w:tc>
          <w:tcPr>
            <w:tcW w:w="1985"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项目分类</w:t>
            </w:r>
          </w:p>
        </w:tc>
        <w:tc>
          <w:tcPr>
            <w:tcW w:w="6792" w:type="dxa"/>
            <w:gridSpan w:val="5"/>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已创业（</w:t>
            </w:r>
            <w:r>
              <w:rPr>
                <w:rFonts w:hint="eastAsia" w:ascii="Times New Roman" w:hAnsi="Times New Roman" w:eastAsia="仿宋_GB2312"/>
                <w:color w:val="000000"/>
                <w:sz w:val="28"/>
                <w:szCs w:val="28"/>
                <w:lang w:val="en-US" w:eastAsia="zh-CN"/>
              </w:rPr>
              <w:t xml:space="preserve"> </w:t>
            </w:r>
            <w:r>
              <w:rPr>
                <w:rFonts w:hint="eastAsia" w:ascii="Times New Roman" w:hAnsi="Times New Roman" w:eastAsia="仿宋_GB2312"/>
                <w:color w:val="000000"/>
                <w:sz w:val="28"/>
                <w:szCs w:val="28"/>
              </w:rPr>
              <w:t>）</w:t>
            </w:r>
            <w:r>
              <w:rPr>
                <w:rFonts w:hint="eastAsia" w:ascii="Times New Roman" w:hAnsi="Times New Roman" w:eastAsia="仿宋_GB2312"/>
                <w:color w:val="000000"/>
                <w:sz w:val="28"/>
                <w:szCs w:val="28"/>
                <w:lang w:val="en-US" w:eastAsia="zh-CN"/>
              </w:rPr>
              <w:t xml:space="preserve">      </w:t>
            </w:r>
            <w:r>
              <w:rPr>
                <w:rFonts w:hint="eastAsia" w:ascii="Times New Roman" w:hAnsi="Times New Roman" w:eastAsia="仿宋_GB2312"/>
                <w:color w:val="000000"/>
                <w:sz w:val="28"/>
                <w:szCs w:val="28"/>
              </w:rPr>
              <w:t>未创业（</w:t>
            </w:r>
            <w:r>
              <w:rPr>
                <w:rFonts w:hint="eastAsia" w:ascii="Times New Roman" w:hAnsi="Times New Roman" w:eastAsia="仿宋_GB2312"/>
                <w:color w:val="000000"/>
                <w:sz w:val="28"/>
                <w:szCs w:val="28"/>
                <w:lang w:val="en-US" w:eastAsia="zh-CN"/>
              </w:rPr>
              <w:t xml:space="preserve"> </w:t>
            </w:r>
            <w:r>
              <w:rPr>
                <w:rFonts w:hint="eastAsia" w:ascii="Times New Roman" w:hAnsi="Times New Roman" w:eastAsia="仿宋_GB2312"/>
                <w:color w:val="00000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4" w:hRule="exact"/>
          <w:jc w:val="center"/>
        </w:trPr>
        <w:tc>
          <w:tcPr>
            <w:tcW w:w="1985" w:type="dxa"/>
            <w:vAlign w:val="center"/>
          </w:tcPr>
          <w:p>
            <w:pPr>
              <w:adjustRightInd w:val="0"/>
              <w:snapToGrid w:val="0"/>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创意性阐述</w:t>
            </w:r>
          </w:p>
          <w:p>
            <w:pPr>
              <w:adjustRightInd w:val="0"/>
              <w:snapToGrid w:val="0"/>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（100字以内）</w:t>
            </w:r>
          </w:p>
        </w:tc>
        <w:tc>
          <w:tcPr>
            <w:tcW w:w="6792" w:type="dxa"/>
            <w:gridSpan w:val="5"/>
            <w:vAlign w:val="center"/>
          </w:tcPr>
          <w:p>
            <w:pPr>
              <w:adjustRightInd w:val="0"/>
              <w:snapToGrid w:val="0"/>
              <w:spacing w:line="600" w:lineRule="exact"/>
              <w:jc w:val="center"/>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56" w:hRule="exact"/>
          <w:jc w:val="center"/>
        </w:trPr>
        <w:tc>
          <w:tcPr>
            <w:tcW w:w="1985" w:type="dxa"/>
            <w:vAlign w:val="center"/>
          </w:tcPr>
          <w:p>
            <w:pPr>
              <w:adjustRightInd w:val="0"/>
              <w:snapToGrid w:val="0"/>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创业实践阐述</w:t>
            </w:r>
          </w:p>
          <w:p>
            <w:pPr>
              <w:adjustRightInd w:val="0"/>
              <w:snapToGrid w:val="0"/>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（100字以内）</w:t>
            </w:r>
          </w:p>
        </w:tc>
        <w:tc>
          <w:tcPr>
            <w:tcW w:w="6792" w:type="dxa"/>
            <w:gridSpan w:val="5"/>
            <w:vAlign w:val="center"/>
          </w:tcPr>
          <w:p>
            <w:pPr>
              <w:adjustRightInd w:val="0"/>
              <w:snapToGrid w:val="0"/>
              <w:spacing w:line="600" w:lineRule="exact"/>
              <w:jc w:val="center"/>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1" w:hRule="exact"/>
          <w:jc w:val="center"/>
        </w:trPr>
        <w:tc>
          <w:tcPr>
            <w:tcW w:w="1985" w:type="dxa"/>
            <w:vMerge w:val="restart"/>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团队</w:t>
            </w:r>
          </w:p>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主要</w:t>
            </w:r>
          </w:p>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成员</w:t>
            </w:r>
          </w:p>
        </w:tc>
        <w:tc>
          <w:tcPr>
            <w:tcW w:w="1433"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姓名</w:t>
            </w:r>
          </w:p>
        </w:tc>
        <w:tc>
          <w:tcPr>
            <w:tcW w:w="833"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性别</w:t>
            </w:r>
          </w:p>
        </w:tc>
        <w:tc>
          <w:tcPr>
            <w:tcW w:w="867"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年龄</w:t>
            </w:r>
          </w:p>
        </w:tc>
        <w:tc>
          <w:tcPr>
            <w:tcW w:w="1650"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年级、专业</w:t>
            </w:r>
          </w:p>
        </w:tc>
        <w:tc>
          <w:tcPr>
            <w:tcW w:w="2009"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备注（负责人）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4" w:hRule="exact"/>
          <w:jc w:val="center"/>
        </w:trPr>
        <w:tc>
          <w:tcPr>
            <w:tcW w:w="1985" w:type="dxa"/>
            <w:vMerge w:val="continue"/>
            <w:vAlign w:val="center"/>
          </w:tcPr>
          <w:p>
            <w:pPr>
              <w:adjustRightInd w:val="0"/>
              <w:snapToGrid w:val="0"/>
              <w:spacing w:line="600" w:lineRule="exact"/>
              <w:jc w:val="center"/>
              <w:rPr>
                <w:rFonts w:ascii="Times New Roman" w:hAnsi="Times New Roman" w:eastAsia="仿宋_GB2312"/>
                <w:color w:val="000000"/>
                <w:sz w:val="28"/>
                <w:szCs w:val="28"/>
              </w:rPr>
            </w:pPr>
          </w:p>
        </w:tc>
        <w:tc>
          <w:tcPr>
            <w:tcW w:w="1433" w:type="dxa"/>
            <w:vAlign w:val="center"/>
          </w:tcPr>
          <w:p>
            <w:pPr>
              <w:adjustRightInd w:val="0"/>
              <w:snapToGrid w:val="0"/>
              <w:spacing w:line="600" w:lineRule="exact"/>
              <w:rPr>
                <w:rFonts w:ascii="Times New Roman" w:hAnsi="Times New Roman" w:eastAsia="仿宋_GB2312"/>
                <w:color w:val="000000"/>
                <w:sz w:val="28"/>
                <w:szCs w:val="28"/>
              </w:rPr>
            </w:pPr>
          </w:p>
        </w:tc>
        <w:tc>
          <w:tcPr>
            <w:tcW w:w="833" w:type="dxa"/>
            <w:vAlign w:val="center"/>
          </w:tcPr>
          <w:p>
            <w:pPr>
              <w:adjustRightInd w:val="0"/>
              <w:snapToGrid w:val="0"/>
              <w:spacing w:line="600" w:lineRule="exact"/>
              <w:rPr>
                <w:rFonts w:ascii="Times New Roman" w:hAnsi="Times New Roman" w:eastAsia="仿宋_GB2312"/>
                <w:color w:val="000000"/>
                <w:sz w:val="28"/>
                <w:szCs w:val="28"/>
              </w:rPr>
            </w:pPr>
          </w:p>
        </w:tc>
        <w:tc>
          <w:tcPr>
            <w:tcW w:w="867" w:type="dxa"/>
            <w:vAlign w:val="center"/>
          </w:tcPr>
          <w:p>
            <w:pPr>
              <w:adjustRightInd w:val="0"/>
              <w:snapToGrid w:val="0"/>
              <w:spacing w:line="600" w:lineRule="exact"/>
              <w:rPr>
                <w:rFonts w:ascii="Times New Roman" w:hAnsi="Times New Roman" w:eastAsia="仿宋_GB2312"/>
                <w:color w:val="000000"/>
                <w:sz w:val="28"/>
                <w:szCs w:val="28"/>
              </w:rPr>
            </w:pPr>
          </w:p>
        </w:tc>
        <w:tc>
          <w:tcPr>
            <w:tcW w:w="1650" w:type="dxa"/>
            <w:vAlign w:val="center"/>
          </w:tcPr>
          <w:p>
            <w:pPr>
              <w:adjustRightInd w:val="0"/>
              <w:snapToGrid w:val="0"/>
              <w:spacing w:line="600" w:lineRule="exact"/>
              <w:rPr>
                <w:rFonts w:ascii="Times New Roman" w:hAnsi="Times New Roman" w:eastAsia="仿宋_GB2312"/>
                <w:color w:val="000000"/>
                <w:sz w:val="28"/>
                <w:szCs w:val="28"/>
              </w:rPr>
            </w:pPr>
          </w:p>
        </w:tc>
        <w:tc>
          <w:tcPr>
            <w:tcW w:w="2009" w:type="dxa"/>
            <w:vAlign w:val="center"/>
          </w:tcPr>
          <w:p>
            <w:pPr>
              <w:adjustRightInd w:val="0"/>
              <w:snapToGrid w:val="0"/>
              <w:spacing w:line="600" w:lineRule="exact"/>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4" w:hRule="exact"/>
          <w:jc w:val="center"/>
        </w:trPr>
        <w:tc>
          <w:tcPr>
            <w:tcW w:w="1985" w:type="dxa"/>
            <w:vMerge w:val="continue"/>
            <w:vAlign w:val="center"/>
          </w:tcPr>
          <w:p>
            <w:pPr>
              <w:adjustRightInd w:val="0"/>
              <w:snapToGrid w:val="0"/>
              <w:spacing w:line="600" w:lineRule="exact"/>
              <w:jc w:val="center"/>
              <w:rPr>
                <w:rFonts w:ascii="Times New Roman" w:hAnsi="Times New Roman" w:eastAsia="仿宋_GB2312"/>
                <w:color w:val="000000"/>
                <w:sz w:val="28"/>
                <w:szCs w:val="28"/>
              </w:rPr>
            </w:pPr>
          </w:p>
        </w:tc>
        <w:tc>
          <w:tcPr>
            <w:tcW w:w="1433" w:type="dxa"/>
            <w:vAlign w:val="center"/>
          </w:tcPr>
          <w:p>
            <w:pPr>
              <w:adjustRightInd w:val="0"/>
              <w:snapToGrid w:val="0"/>
              <w:spacing w:line="600" w:lineRule="exact"/>
              <w:rPr>
                <w:rFonts w:ascii="Times New Roman" w:hAnsi="Times New Roman" w:eastAsia="仿宋_GB2312"/>
                <w:color w:val="000000"/>
                <w:sz w:val="28"/>
                <w:szCs w:val="28"/>
              </w:rPr>
            </w:pPr>
          </w:p>
        </w:tc>
        <w:tc>
          <w:tcPr>
            <w:tcW w:w="833" w:type="dxa"/>
            <w:vAlign w:val="center"/>
          </w:tcPr>
          <w:p>
            <w:pPr>
              <w:adjustRightInd w:val="0"/>
              <w:snapToGrid w:val="0"/>
              <w:spacing w:line="600" w:lineRule="exact"/>
              <w:rPr>
                <w:rFonts w:ascii="Times New Roman" w:hAnsi="Times New Roman" w:eastAsia="仿宋_GB2312"/>
                <w:color w:val="000000"/>
                <w:sz w:val="28"/>
                <w:szCs w:val="28"/>
              </w:rPr>
            </w:pPr>
          </w:p>
        </w:tc>
        <w:tc>
          <w:tcPr>
            <w:tcW w:w="867" w:type="dxa"/>
            <w:vAlign w:val="center"/>
          </w:tcPr>
          <w:p>
            <w:pPr>
              <w:adjustRightInd w:val="0"/>
              <w:snapToGrid w:val="0"/>
              <w:spacing w:line="600" w:lineRule="exact"/>
              <w:rPr>
                <w:rFonts w:ascii="Times New Roman" w:hAnsi="Times New Roman" w:eastAsia="仿宋_GB2312"/>
                <w:color w:val="000000"/>
                <w:sz w:val="28"/>
                <w:szCs w:val="28"/>
              </w:rPr>
            </w:pPr>
          </w:p>
        </w:tc>
        <w:tc>
          <w:tcPr>
            <w:tcW w:w="1650" w:type="dxa"/>
            <w:vAlign w:val="center"/>
          </w:tcPr>
          <w:p>
            <w:pPr>
              <w:adjustRightInd w:val="0"/>
              <w:snapToGrid w:val="0"/>
              <w:spacing w:line="600" w:lineRule="exact"/>
              <w:rPr>
                <w:rFonts w:ascii="Times New Roman" w:hAnsi="Times New Roman" w:eastAsia="仿宋_GB2312"/>
                <w:color w:val="000000"/>
                <w:sz w:val="28"/>
                <w:szCs w:val="28"/>
              </w:rPr>
            </w:pPr>
          </w:p>
        </w:tc>
        <w:tc>
          <w:tcPr>
            <w:tcW w:w="2009" w:type="dxa"/>
            <w:vAlign w:val="center"/>
          </w:tcPr>
          <w:p>
            <w:pPr>
              <w:adjustRightInd w:val="0"/>
              <w:snapToGrid w:val="0"/>
              <w:spacing w:line="600" w:lineRule="exact"/>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3" w:hRule="exact"/>
          <w:jc w:val="center"/>
        </w:trPr>
        <w:tc>
          <w:tcPr>
            <w:tcW w:w="1985" w:type="dxa"/>
            <w:vMerge w:val="continue"/>
            <w:vAlign w:val="center"/>
          </w:tcPr>
          <w:p>
            <w:pPr>
              <w:adjustRightInd w:val="0"/>
              <w:snapToGrid w:val="0"/>
              <w:spacing w:line="600" w:lineRule="exact"/>
              <w:jc w:val="center"/>
              <w:rPr>
                <w:rFonts w:ascii="Times New Roman" w:hAnsi="Times New Roman" w:eastAsia="仿宋_GB2312"/>
                <w:color w:val="000000"/>
                <w:sz w:val="28"/>
                <w:szCs w:val="28"/>
              </w:rPr>
            </w:pPr>
          </w:p>
        </w:tc>
        <w:tc>
          <w:tcPr>
            <w:tcW w:w="1433" w:type="dxa"/>
            <w:vAlign w:val="center"/>
          </w:tcPr>
          <w:p>
            <w:pPr>
              <w:adjustRightInd w:val="0"/>
              <w:snapToGrid w:val="0"/>
              <w:spacing w:line="600" w:lineRule="exact"/>
              <w:rPr>
                <w:rFonts w:ascii="Times New Roman" w:hAnsi="Times New Roman" w:eastAsia="仿宋_GB2312"/>
                <w:color w:val="000000"/>
                <w:sz w:val="28"/>
                <w:szCs w:val="28"/>
              </w:rPr>
            </w:pPr>
          </w:p>
        </w:tc>
        <w:tc>
          <w:tcPr>
            <w:tcW w:w="833" w:type="dxa"/>
            <w:vAlign w:val="center"/>
          </w:tcPr>
          <w:p>
            <w:pPr>
              <w:adjustRightInd w:val="0"/>
              <w:snapToGrid w:val="0"/>
              <w:spacing w:line="600" w:lineRule="exact"/>
              <w:rPr>
                <w:rFonts w:ascii="Times New Roman" w:hAnsi="Times New Roman" w:eastAsia="仿宋_GB2312"/>
                <w:color w:val="000000"/>
                <w:sz w:val="28"/>
                <w:szCs w:val="28"/>
              </w:rPr>
            </w:pPr>
          </w:p>
        </w:tc>
        <w:tc>
          <w:tcPr>
            <w:tcW w:w="867" w:type="dxa"/>
            <w:vAlign w:val="center"/>
          </w:tcPr>
          <w:p>
            <w:pPr>
              <w:adjustRightInd w:val="0"/>
              <w:snapToGrid w:val="0"/>
              <w:spacing w:line="600" w:lineRule="exact"/>
              <w:rPr>
                <w:rFonts w:ascii="Times New Roman" w:hAnsi="Times New Roman" w:eastAsia="仿宋_GB2312"/>
                <w:color w:val="000000"/>
                <w:sz w:val="28"/>
                <w:szCs w:val="28"/>
              </w:rPr>
            </w:pPr>
          </w:p>
        </w:tc>
        <w:tc>
          <w:tcPr>
            <w:tcW w:w="1650" w:type="dxa"/>
            <w:vAlign w:val="center"/>
          </w:tcPr>
          <w:p>
            <w:pPr>
              <w:adjustRightInd w:val="0"/>
              <w:snapToGrid w:val="0"/>
              <w:spacing w:line="600" w:lineRule="exact"/>
              <w:rPr>
                <w:rFonts w:ascii="Times New Roman" w:hAnsi="Times New Roman" w:eastAsia="仿宋_GB2312"/>
                <w:color w:val="000000"/>
                <w:sz w:val="28"/>
                <w:szCs w:val="28"/>
              </w:rPr>
            </w:pPr>
          </w:p>
        </w:tc>
        <w:tc>
          <w:tcPr>
            <w:tcW w:w="2009" w:type="dxa"/>
            <w:vAlign w:val="center"/>
          </w:tcPr>
          <w:p>
            <w:pPr>
              <w:adjustRightInd w:val="0"/>
              <w:snapToGrid w:val="0"/>
              <w:spacing w:line="600" w:lineRule="exact"/>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0" w:hRule="exact"/>
          <w:jc w:val="center"/>
        </w:trPr>
        <w:tc>
          <w:tcPr>
            <w:tcW w:w="1985" w:type="dxa"/>
            <w:vMerge w:val="continue"/>
            <w:vAlign w:val="center"/>
          </w:tcPr>
          <w:p>
            <w:pPr>
              <w:adjustRightInd w:val="0"/>
              <w:snapToGrid w:val="0"/>
              <w:spacing w:line="600" w:lineRule="exact"/>
              <w:jc w:val="center"/>
              <w:rPr>
                <w:rFonts w:ascii="Times New Roman" w:hAnsi="Times New Roman" w:eastAsia="仿宋_GB2312"/>
                <w:color w:val="000000"/>
                <w:sz w:val="28"/>
                <w:szCs w:val="28"/>
              </w:rPr>
            </w:pPr>
          </w:p>
        </w:tc>
        <w:tc>
          <w:tcPr>
            <w:tcW w:w="1433" w:type="dxa"/>
            <w:vAlign w:val="center"/>
          </w:tcPr>
          <w:p>
            <w:pPr>
              <w:adjustRightInd w:val="0"/>
              <w:snapToGrid w:val="0"/>
              <w:spacing w:line="600" w:lineRule="exact"/>
              <w:rPr>
                <w:rFonts w:ascii="Times New Roman" w:hAnsi="Times New Roman" w:eastAsia="仿宋_GB2312"/>
                <w:color w:val="000000"/>
                <w:sz w:val="28"/>
                <w:szCs w:val="28"/>
              </w:rPr>
            </w:pPr>
          </w:p>
        </w:tc>
        <w:tc>
          <w:tcPr>
            <w:tcW w:w="833" w:type="dxa"/>
            <w:vAlign w:val="center"/>
          </w:tcPr>
          <w:p>
            <w:pPr>
              <w:adjustRightInd w:val="0"/>
              <w:snapToGrid w:val="0"/>
              <w:spacing w:line="600" w:lineRule="exact"/>
              <w:rPr>
                <w:rFonts w:ascii="Times New Roman" w:hAnsi="Times New Roman" w:eastAsia="仿宋_GB2312"/>
                <w:color w:val="000000"/>
                <w:sz w:val="28"/>
                <w:szCs w:val="28"/>
              </w:rPr>
            </w:pPr>
          </w:p>
        </w:tc>
        <w:tc>
          <w:tcPr>
            <w:tcW w:w="867" w:type="dxa"/>
            <w:vAlign w:val="center"/>
          </w:tcPr>
          <w:p>
            <w:pPr>
              <w:adjustRightInd w:val="0"/>
              <w:snapToGrid w:val="0"/>
              <w:spacing w:line="600" w:lineRule="exact"/>
              <w:rPr>
                <w:rFonts w:ascii="Times New Roman" w:hAnsi="Times New Roman" w:eastAsia="仿宋_GB2312"/>
                <w:color w:val="000000"/>
                <w:sz w:val="28"/>
                <w:szCs w:val="28"/>
              </w:rPr>
            </w:pPr>
          </w:p>
        </w:tc>
        <w:tc>
          <w:tcPr>
            <w:tcW w:w="1650" w:type="dxa"/>
            <w:vAlign w:val="center"/>
          </w:tcPr>
          <w:p>
            <w:pPr>
              <w:adjustRightInd w:val="0"/>
              <w:snapToGrid w:val="0"/>
              <w:spacing w:line="600" w:lineRule="exact"/>
              <w:rPr>
                <w:rFonts w:ascii="Times New Roman" w:hAnsi="Times New Roman" w:eastAsia="仿宋_GB2312"/>
                <w:color w:val="000000"/>
                <w:sz w:val="28"/>
                <w:szCs w:val="28"/>
              </w:rPr>
            </w:pPr>
          </w:p>
        </w:tc>
        <w:tc>
          <w:tcPr>
            <w:tcW w:w="2009" w:type="dxa"/>
            <w:vAlign w:val="center"/>
          </w:tcPr>
          <w:p>
            <w:pPr>
              <w:adjustRightInd w:val="0"/>
              <w:snapToGrid w:val="0"/>
              <w:spacing w:line="600" w:lineRule="exact"/>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9" w:hRule="exact"/>
          <w:jc w:val="center"/>
        </w:trPr>
        <w:tc>
          <w:tcPr>
            <w:tcW w:w="1985" w:type="dxa"/>
            <w:vMerge w:val="continue"/>
            <w:vAlign w:val="center"/>
          </w:tcPr>
          <w:p>
            <w:pPr>
              <w:adjustRightInd w:val="0"/>
              <w:snapToGrid w:val="0"/>
              <w:spacing w:line="600" w:lineRule="exact"/>
              <w:jc w:val="center"/>
              <w:rPr>
                <w:rFonts w:ascii="Times New Roman" w:hAnsi="Times New Roman" w:eastAsia="仿宋_GB2312"/>
                <w:color w:val="000000"/>
                <w:sz w:val="28"/>
                <w:szCs w:val="28"/>
              </w:rPr>
            </w:pPr>
          </w:p>
        </w:tc>
        <w:tc>
          <w:tcPr>
            <w:tcW w:w="1433" w:type="dxa"/>
            <w:vAlign w:val="center"/>
          </w:tcPr>
          <w:p>
            <w:pPr>
              <w:adjustRightInd w:val="0"/>
              <w:snapToGrid w:val="0"/>
              <w:spacing w:line="600" w:lineRule="exact"/>
              <w:rPr>
                <w:rFonts w:ascii="Times New Roman" w:hAnsi="Times New Roman" w:eastAsia="仿宋_GB2312"/>
                <w:color w:val="000000"/>
                <w:sz w:val="28"/>
                <w:szCs w:val="28"/>
              </w:rPr>
            </w:pPr>
          </w:p>
        </w:tc>
        <w:tc>
          <w:tcPr>
            <w:tcW w:w="833" w:type="dxa"/>
            <w:vAlign w:val="center"/>
          </w:tcPr>
          <w:p>
            <w:pPr>
              <w:adjustRightInd w:val="0"/>
              <w:snapToGrid w:val="0"/>
              <w:spacing w:line="600" w:lineRule="exact"/>
              <w:rPr>
                <w:rFonts w:ascii="Times New Roman" w:hAnsi="Times New Roman" w:eastAsia="仿宋_GB2312"/>
                <w:color w:val="000000"/>
                <w:sz w:val="28"/>
                <w:szCs w:val="28"/>
              </w:rPr>
            </w:pPr>
          </w:p>
        </w:tc>
        <w:tc>
          <w:tcPr>
            <w:tcW w:w="867" w:type="dxa"/>
            <w:vAlign w:val="center"/>
          </w:tcPr>
          <w:p>
            <w:pPr>
              <w:adjustRightInd w:val="0"/>
              <w:snapToGrid w:val="0"/>
              <w:spacing w:line="600" w:lineRule="exact"/>
              <w:rPr>
                <w:rFonts w:ascii="Times New Roman" w:hAnsi="Times New Roman" w:eastAsia="仿宋_GB2312"/>
                <w:color w:val="000000"/>
                <w:sz w:val="28"/>
                <w:szCs w:val="28"/>
              </w:rPr>
            </w:pPr>
          </w:p>
        </w:tc>
        <w:tc>
          <w:tcPr>
            <w:tcW w:w="1650" w:type="dxa"/>
            <w:vAlign w:val="center"/>
          </w:tcPr>
          <w:p>
            <w:pPr>
              <w:adjustRightInd w:val="0"/>
              <w:snapToGrid w:val="0"/>
              <w:spacing w:line="600" w:lineRule="exact"/>
              <w:rPr>
                <w:rFonts w:ascii="Times New Roman" w:hAnsi="Times New Roman" w:eastAsia="仿宋_GB2312"/>
                <w:color w:val="000000"/>
                <w:sz w:val="28"/>
                <w:szCs w:val="28"/>
              </w:rPr>
            </w:pPr>
          </w:p>
        </w:tc>
        <w:tc>
          <w:tcPr>
            <w:tcW w:w="2009" w:type="dxa"/>
            <w:vAlign w:val="center"/>
          </w:tcPr>
          <w:p>
            <w:pPr>
              <w:adjustRightInd w:val="0"/>
              <w:snapToGrid w:val="0"/>
              <w:spacing w:line="600" w:lineRule="exact"/>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7" w:hRule="exact"/>
          <w:jc w:val="center"/>
        </w:trPr>
        <w:tc>
          <w:tcPr>
            <w:tcW w:w="1985" w:type="dxa"/>
            <w:vAlign w:val="center"/>
          </w:tcPr>
          <w:p>
            <w:pPr>
              <w:adjustRightInd w:val="0"/>
              <w:snapToGrid w:val="0"/>
              <w:spacing w:line="400" w:lineRule="exact"/>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团队联系方式</w:t>
            </w:r>
          </w:p>
        </w:tc>
        <w:tc>
          <w:tcPr>
            <w:tcW w:w="1433" w:type="dxa"/>
            <w:vAlign w:val="center"/>
          </w:tcPr>
          <w:p>
            <w:pPr>
              <w:adjustRightInd w:val="0"/>
              <w:snapToGrid w:val="0"/>
              <w:spacing w:line="400" w:lineRule="exact"/>
              <w:jc w:val="center"/>
              <w:rPr>
                <w:rFonts w:hint="eastAsia" w:ascii="Times New Roman" w:hAnsi="Times New Roman" w:eastAsia="仿宋_GB2312"/>
                <w:color w:val="000000"/>
                <w:sz w:val="28"/>
                <w:szCs w:val="28"/>
              </w:rPr>
            </w:pPr>
            <w:r>
              <w:rPr>
                <w:rFonts w:hint="eastAsia" w:ascii="Times New Roman" w:hAnsi="Times New Roman" w:eastAsia="仿宋_GB2312"/>
                <w:color w:val="000000"/>
                <w:sz w:val="28"/>
                <w:szCs w:val="28"/>
              </w:rPr>
              <w:t>负责人</w:t>
            </w:r>
          </w:p>
        </w:tc>
        <w:tc>
          <w:tcPr>
            <w:tcW w:w="1700" w:type="dxa"/>
            <w:gridSpan w:val="2"/>
            <w:vAlign w:val="center"/>
          </w:tcPr>
          <w:p>
            <w:pPr>
              <w:adjustRightInd w:val="0"/>
              <w:snapToGrid w:val="0"/>
              <w:spacing w:line="400" w:lineRule="exact"/>
              <w:jc w:val="center"/>
              <w:rPr>
                <w:rFonts w:hint="eastAsia" w:ascii="Times New Roman" w:hAnsi="Times New Roman" w:eastAsia="仿宋_GB2312"/>
                <w:color w:val="000000"/>
                <w:sz w:val="28"/>
                <w:szCs w:val="28"/>
              </w:rPr>
            </w:pPr>
          </w:p>
        </w:tc>
        <w:tc>
          <w:tcPr>
            <w:tcW w:w="1650" w:type="dxa"/>
            <w:vAlign w:val="center"/>
          </w:tcPr>
          <w:p>
            <w:pPr>
              <w:adjustRightInd w:val="0"/>
              <w:snapToGrid w:val="0"/>
              <w:spacing w:line="400" w:lineRule="exact"/>
              <w:jc w:val="center"/>
              <w:rPr>
                <w:rFonts w:hint="eastAsia" w:ascii="Times New Roman" w:hAnsi="Times New Roman" w:eastAsia="仿宋_GB2312"/>
                <w:color w:val="000000"/>
                <w:sz w:val="28"/>
                <w:szCs w:val="28"/>
              </w:rPr>
            </w:pPr>
            <w:r>
              <w:rPr>
                <w:rFonts w:hint="eastAsia" w:ascii="Times New Roman" w:hAnsi="Times New Roman" w:eastAsia="仿宋_GB2312"/>
                <w:color w:val="000000"/>
                <w:sz w:val="28"/>
                <w:szCs w:val="28"/>
              </w:rPr>
              <w:t>手机</w:t>
            </w:r>
          </w:p>
        </w:tc>
        <w:tc>
          <w:tcPr>
            <w:tcW w:w="2009" w:type="dxa"/>
            <w:vAlign w:val="center"/>
          </w:tcPr>
          <w:p>
            <w:pPr>
              <w:adjustRightInd w:val="0"/>
              <w:snapToGrid w:val="0"/>
              <w:spacing w:line="400" w:lineRule="exact"/>
              <w:jc w:val="center"/>
              <w:rPr>
                <w:rFonts w:hint="eastAsia"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9" w:hRule="exact"/>
          <w:jc w:val="center"/>
        </w:trPr>
        <w:tc>
          <w:tcPr>
            <w:tcW w:w="1985"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指导教师</w:t>
            </w:r>
          </w:p>
        </w:tc>
        <w:tc>
          <w:tcPr>
            <w:tcW w:w="1433" w:type="dxa"/>
            <w:vAlign w:val="center"/>
          </w:tcPr>
          <w:p>
            <w:pPr>
              <w:adjustRightInd w:val="0"/>
              <w:snapToGrid w:val="0"/>
              <w:spacing w:line="600" w:lineRule="exact"/>
              <w:jc w:val="center"/>
              <w:rPr>
                <w:rFonts w:hint="eastAsia" w:ascii="Times New Roman" w:hAnsi="Times New Roman" w:eastAsia="仿宋_GB2312"/>
                <w:color w:val="000000"/>
                <w:sz w:val="28"/>
                <w:szCs w:val="28"/>
              </w:rPr>
            </w:pPr>
            <w:r>
              <w:rPr>
                <w:rFonts w:hint="eastAsia" w:ascii="Times New Roman" w:hAnsi="Times New Roman" w:eastAsia="仿宋_GB2312"/>
                <w:color w:val="000000"/>
                <w:sz w:val="28"/>
                <w:szCs w:val="28"/>
              </w:rPr>
              <w:t>姓名</w:t>
            </w:r>
          </w:p>
        </w:tc>
        <w:tc>
          <w:tcPr>
            <w:tcW w:w="1700" w:type="dxa"/>
            <w:gridSpan w:val="2"/>
            <w:vAlign w:val="center"/>
          </w:tcPr>
          <w:p>
            <w:pPr>
              <w:adjustRightInd w:val="0"/>
              <w:snapToGrid w:val="0"/>
              <w:spacing w:line="600" w:lineRule="exact"/>
              <w:jc w:val="left"/>
              <w:rPr>
                <w:rFonts w:ascii="Times New Roman" w:hAnsi="Times New Roman" w:eastAsia="仿宋_GB2312"/>
                <w:color w:val="000000"/>
                <w:sz w:val="28"/>
                <w:szCs w:val="28"/>
              </w:rPr>
            </w:pPr>
          </w:p>
        </w:tc>
        <w:tc>
          <w:tcPr>
            <w:tcW w:w="1650" w:type="dxa"/>
            <w:vAlign w:val="center"/>
          </w:tcPr>
          <w:p>
            <w:pPr>
              <w:adjustRightInd w:val="0"/>
              <w:snapToGrid w:val="0"/>
              <w:spacing w:line="600" w:lineRule="exact"/>
              <w:jc w:val="center"/>
              <w:rPr>
                <w:rFonts w:hint="eastAsia" w:ascii="Times New Roman" w:hAnsi="Times New Roman" w:eastAsia="仿宋_GB2312"/>
                <w:color w:val="000000"/>
                <w:sz w:val="28"/>
                <w:szCs w:val="28"/>
              </w:rPr>
            </w:pPr>
            <w:r>
              <w:rPr>
                <w:rFonts w:hint="eastAsia" w:ascii="Times New Roman" w:hAnsi="Times New Roman" w:eastAsia="仿宋_GB2312"/>
                <w:color w:val="000000"/>
                <w:sz w:val="28"/>
                <w:szCs w:val="28"/>
              </w:rPr>
              <w:t>手机</w:t>
            </w:r>
          </w:p>
        </w:tc>
        <w:tc>
          <w:tcPr>
            <w:tcW w:w="2009" w:type="dxa"/>
            <w:vAlign w:val="center"/>
          </w:tcPr>
          <w:p>
            <w:pPr>
              <w:adjustRightInd w:val="0"/>
              <w:snapToGrid w:val="0"/>
              <w:spacing w:line="600" w:lineRule="exact"/>
              <w:jc w:val="left"/>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82" w:hRule="atLeast"/>
          <w:jc w:val="center"/>
        </w:trPr>
        <w:tc>
          <w:tcPr>
            <w:tcW w:w="1985"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项目简介</w:t>
            </w:r>
          </w:p>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（200字以内）</w:t>
            </w:r>
          </w:p>
        </w:tc>
        <w:tc>
          <w:tcPr>
            <w:tcW w:w="6792" w:type="dxa"/>
            <w:gridSpan w:val="5"/>
            <w:vAlign w:val="center"/>
          </w:tcPr>
          <w:p>
            <w:pPr>
              <w:adjustRightInd w:val="0"/>
              <w:snapToGrid w:val="0"/>
              <w:spacing w:line="600" w:lineRule="exact"/>
              <w:rPr>
                <w:rFonts w:ascii="Times New Roman" w:hAnsi="Times New Roman" w:eastAsia="仿宋_GB2312"/>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jc w:val="center"/>
        </w:trPr>
        <w:tc>
          <w:tcPr>
            <w:tcW w:w="1985"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学校团委</w:t>
            </w:r>
          </w:p>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意见</w:t>
            </w:r>
          </w:p>
        </w:tc>
        <w:tc>
          <w:tcPr>
            <w:tcW w:w="6792" w:type="dxa"/>
            <w:gridSpan w:val="5"/>
            <w:vAlign w:val="center"/>
          </w:tcPr>
          <w:p>
            <w:pPr>
              <w:adjustRightInd w:val="0"/>
              <w:snapToGrid w:val="0"/>
              <w:spacing w:line="600" w:lineRule="exact"/>
              <w:ind w:right="560"/>
              <w:rPr>
                <w:rFonts w:ascii="Times New Roman" w:hAnsi="Times New Roman" w:eastAsia="仿宋_GB2312"/>
                <w:color w:val="000000"/>
                <w:sz w:val="28"/>
                <w:szCs w:val="28"/>
              </w:rPr>
            </w:pPr>
          </w:p>
          <w:p>
            <w:pPr>
              <w:adjustRightInd w:val="0"/>
              <w:snapToGrid w:val="0"/>
              <w:spacing w:line="600" w:lineRule="exact"/>
              <w:ind w:right="560" w:firstLine="3780" w:firstLineChars="1350"/>
              <w:rPr>
                <w:rFonts w:ascii="Times New Roman" w:hAnsi="Times New Roman" w:eastAsia="仿宋_GB2312"/>
                <w:color w:val="000000"/>
                <w:sz w:val="28"/>
                <w:szCs w:val="28"/>
              </w:rPr>
            </w:pPr>
            <w:r>
              <w:rPr>
                <w:rFonts w:hint="eastAsia" w:ascii="Times New Roman" w:hAnsi="Times New Roman" w:eastAsia="仿宋_GB2312"/>
                <w:color w:val="000000"/>
                <w:sz w:val="28"/>
                <w:szCs w:val="28"/>
              </w:rPr>
              <w:t>盖章：</w:t>
            </w:r>
          </w:p>
          <w:p>
            <w:pPr>
              <w:adjustRightInd w:val="0"/>
              <w:snapToGrid w:val="0"/>
              <w:spacing w:line="600" w:lineRule="exact"/>
              <w:ind w:right="560"/>
              <w:rPr>
                <w:rFonts w:ascii="Times New Roman" w:hAnsi="Times New Roman" w:eastAsia="仿宋_GB2312"/>
                <w:color w:val="000000"/>
                <w:sz w:val="28"/>
                <w:szCs w:val="28"/>
              </w:rPr>
            </w:pPr>
            <w:r>
              <w:rPr>
                <w:rFonts w:hint="eastAsia" w:ascii="Times New Roman" w:hAnsi="Times New Roman" w:eastAsia="仿宋_GB2312"/>
                <w:color w:val="000000"/>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jc w:val="center"/>
        </w:trPr>
        <w:tc>
          <w:tcPr>
            <w:tcW w:w="1985"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评委会意见</w:t>
            </w:r>
          </w:p>
        </w:tc>
        <w:tc>
          <w:tcPr>
            <w:tcW w:w="6792" w:type="dxa"/>
            <w:gridSpan w:val="5"/>
            <w:vAlign w:val="center"/>
          </w:tcPr>
          <w:p>
            <w:pPr>
              <w:adjustRightInd w:val="0"/>
              <w:snapToGrid w:val="0"/>
              <w:spacing w:line="600" w:lineRule="exact"/>
              <w:ind w:right="560" w:firstLine="3780" w:firstLineChars="1350"/>
              <w:rPr>
                <w:rFonts w:ascii="Times New Roman" w:hAnsi="Times New Roman" w:eastAsia="仿宋_GB2312"/>
                <w:color w:val="000000"/>
                <w:sz w:val="28"/>
                <w:szCs w:val="28"/>
              </w:rPr>
            </w:pPr>
          </w:p>
          <w:p>
            <w:pPr>
              <w:adjustRightInd w:val="0"/>
              <w:snapToGrid w:val="0"/>
              <w:spacing w:line="600" w:lineRule="exact"/>
              <w:ind w:right="560" w:firstLine="3780" w:firstLineChars="1350"/>
              <w:rPr>
                <w:rFonts w:ascii="Times New Roman" w:hAnsi="Times New Roman" w:eastAsia="仿宋_GB2312"/>
                <w:color w:val="000000"/>
                <w:sz w:val="28"/>
                <w:szCs w:val="28"/>
              </w:rPr>
            </w:pPr>
            <w:r>
              <w:rPr>
                <w:rFonts w:hint="eastAsia" w:ascii="Times New Roman" w:hAnsi="Times New Roman" w:eastAsia="仿宋_GB2312"/>
                <w:color w:val="000000"/>
                <w:sz w:val="28"/>
                <w:szCs w:val="28"/>
              </w:rPr>
              <w:t>盖章：</w:t>
            </w:r>
          </w:p>
          <w:p>
            <w:pPr>
              <w:adjustRightInd w:val="0"/>
              <w:snapToGrid w:val="0"/>
              <w:spacing w:line="600" w:lineRule="exact"/>
              <w:ind w:right="1120"/>
              <w:jc w:val="right"/>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73" w:hRule="atLeast"/>
          <w:jc w:val="center"/>
        </w:trPr>
        <w:tc>
          <w:tcPr>
            <w:tcW w:w="1985" w:type="dxa"/>
            <w:vAlign w:val="center"/>
          </w:tcPr>
          <w:p>
            <w:pPr>
              <w:adjustRightInd w:val="0"/>
              <w:snapToGrid w:val="0"/>
              <w:spacing w:line="600" w:lineRule="exact"/>
              <w:jc w:val="center"/>
              <w:rPr>
                <w:rFonts w:ascii="Times New Roman" w:hAnsi="Times New Roman" w:eastAsia="仿宋_GB2312"/>
                <w:color w:val="000000"/>
                <w:sz w:val="28"/>
                <w:szCs w:val="28"/>
              </w:rPr>
            </w:pPr>
            <w:r>
              <w:rPr>
                <w:rFonts w:hint="eastAsia" w:ascii="Times New Roman" w:hAnsi="Times New Roman" w:eastAsia="仿宋_GB2312"/>
                <w:color w:val="000000"/>
                <w:sz w:val="28"/>
                <w:szCs w:val="28"/>
              </w:rPr>
              <w:t>备　注</w:t>
            </w:r>
          </w:p>
        </w:tc>
        <w:tc>
          <w:tcPr>
            <w:tcW w:w="6792" w:type="dxa"/>
            <w:gridSpan w:val="5"/>
            <w:vAlign w:val="center"/>
          </w:tcPr>
          <w:p>
            <w:pPr>
              <w:adjustRightInd w:val="0"/>
              <w:snapToGrid w:val="0"/>
              <w:spacing w:line="600" w:lineRule="exact"/>
              <w:rPr>
                <w:rFonts w:ascii="Times New Roman" w:hAnsi="Times New Roman" w:eastAsia="仿宋_GB2312"/>
                <w:color w:val="000000"/>
                <w:sz w:val="28"/>
                <w:szCs w:val="28"/>
              </w:rPr>
            </w:pPr>
          </w:p>
        </w:tc>
      </w:tr>
    </w:tbl>
    <w:p>
      <w:pPr>
        <w:adjustRightInd w:val="0"/>
        <w:snapToGrid w:val="0"/>
        <w:spacing w:before="115" w:beforeLines="20"/>
        <w:ind w:firstLine="600" w:firstLineChars="200"/>
        <w:rPr>
          <w:rFonts w:hint="eastAsia" w:ascii="Times New Roman" w:hAnsi="Times New Roman" w:eastAsia="仿宋"/>
          <w:b/>
          <w:bCs/>
          <w:snapToGrid w:val="0"/>
          <w:kern w:val="0"/>
          <w:sz w:val="30"/>
          <w:szCs w:val="30"/>
        </w:rPr>
      </w:pPr>
      <w:r>
        <w:rPr>
          <w:rFonts w:hint="eastAsia" w:ascii="Times New Roman" w:hAnsi="Times New Roman" w:eastAsia="仿宋"/>
          <w:snapToGrid w:val="0"/>
          <w:kern w:val="0"/>
          <w:sz w:val="30"/>
          <w:szCs w:val="30"/>
        </w:rPr>
        <w:t>说明：1．每个团队填写一份表格，此表可复制；</w:t>
      </w:r>
    </w:p>
    <w:p>
      <w:pPr>
        <w:pStyle w:val="4"/>
        <w:keepNext w:val="0"/>
        <w:keepLines w:val="0"/>
        <w:adjustRightInd w:val="0"/>
        <w:snapToGrid w:val="0"/>
        <w:spacing w:before="0" w:after="0" w:line="240" w:lineRule="auto"/>
        <w:ind w:firstLine="1512" w:firstLineChars="504"/>
        <w:rPr>
          <w:rFonts w:ascii="Times New Roman" w:hAnsi="Times New Roman" w:eastAsia="仿宋"/>
          <w:b w:val="0"/>
          <w:bCs w:val="0"/>
          <w:snapToGrid w:val="0"/>
          <w:kern w:val="0"/>
          <w:sz w:val="30"/>
          <w:szCs w:val="30"/>
        </w:rPr>
      </w:pPr>
      <w:r>
        <w:rPr>
          <w:rFonts w:hint="eastAsia" w:ascii="Times New Roman" w:hAnsi="Times New Roman" w:eastAsia="仿宋"/>
          <w:b w:val="0"/>
          <w:bCs w:val="0"/>
          <w:snapToGrid w:val="0"/>
          <w:kern w:val="0"/>
          <w:sz w:val="30"/>
          <w:szCs w:val="30"/>
        </w:rPr>
        <w:t>2．项目计划书另附，单独装订</w:t>
      </w:r>
    </w:p>
    <w:p>
      <w:pPr>
        <w:pStyle w:val="4"/>
        <w:keepNext w:val="0"/>
        <w:keepLines w:val="0"/>
        <w:adjustRightInd w:val="0"/>
        <w:snapToGrid w:val="0"/>
        <w:spacing w:before="0" w:after="0" w:line="240" w:lineRule="auto"/>
        <w:rPr>
          <w:rFonts w:ascii="Times New Roman" w:hAnsi="Times New Roman" w:eastAsia="仿宋"/>
          <w:b w:val="0"/>
          <w:bCs w:val="0"/>
          <w:snapToGrid w:val="0"/>
          <w:kern w:val="0"/>
          <w:sz w:val="30"/>
          <w:szCs w:val="30"/>
        </w:rPr>
      </w:pPr>
      <w:r>
        <w:rPr>
          <w:rFonts w:ascii="Times New Roman" w:hAnsi="Times New Roman" w:eastAsia="仿宋"/>
          <w:b w:val="0"/>
          <w:bCs w:val="0"/>
          <w:snapToGrid w:val="0"/>
          <w:kern w:val="0"/>
          <w:sz w:val="30"/>
          <w:szCs w:val="30"/>
        </w:rPr>
        <w:br w:type="page"/>
      </w:r>
      <w:r>
        <w:rPr>
          <w:rFonts w:ascii="Times New Roman" w:hAnsi="Times New Roman" w:eastAsia="仿宋"/>
          <w:b/>
          <w:bCs/>
          <w:snapToGrid w:val="0"/>
          <w:kern w:val="0"/>
          <w:sz w:val="30"/>
          <w:szCs w:val="30"/>
        </w:rPr>
        <w:drawing>
          <wp:inline distT="0" distB="0" distL="114300" distR="114300">
            <wp:extent cx="4091305" cy="8094345"/>
            <wp:effectExtent l="0" t="0" r="4445" b="1905"/>
            <wp:docPr id="2" name="图片 2" descr="20190419关于开展“正大杯”2019年湖北省大学生双创实战营销大赛的通知（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20190419关于开展“正大杯”2019年湖北省大学生双创实战营销大赛的通知（定）"/>
                    <pic:cNvPicPr>
                      <a:picLocks noChangeAspect="1"/>
                    </pic:cNvPicPr>
                  </pic:nvPicPr>
                  <pic:blipFill>
                    <a:blip r:embed="rId8"/>
                    <a:stretch>
                      <a:fillRect/>
                    </a:stretch>
                  </pic:blipFill>
                  <pic:spPr>
                    <a:xfrm>
                      <a:off x="0" y="0"/>
                      <a:ext cx="4091305" cy="8094345"/>
                    </a:xfrm>
                    <a:prstGeom prst="rect">
                      <a:avLst/>
                    </a:prstGeom>
                    <a:noFill/>
                    <a:ln w="9525">
                      <a:noFill/>
                      <a:miter/>
                    </a:ln>
                  </pic:spPr>
                </pic:pic>
              </a:graphicData>
            </a:graphic>
          </wp:inline>
        </w:drawing>
      </w:r>
    </w:p>
    <w:sectPr>
      <w:headerReference r:id="rId3" w:type="default"/>
      <w:footerReference r:id="rId4" w:type="default"/>
      <w:footerReference r:id="rId5" w:type="even"/>
      <w:pgSz w:w="11906" w:h="16838"/>
      <w:pgMar w:top="2098" w:right="1531" w:bottom="1984" w:left="1531" w:header="850" w:footer="1448" w:gutter="0"/>
      <w:cols w:space="720"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微软雅黑">
    <w:panose1 w:val="020B0503020204020204"/>
    <w:charset w:val="86"/>
    <w:family w:val="script"/>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210" w:leftChars="100" w:right="210" w:rightChars="100"/>
      <w:jc w:val="right"/>
      <w:rPr>
        <w:rFonts w:ascii="宋体" w:hAnsi="宋体"/>
        <w:sz w:val="28"/>
      </w:rPr>
    </w:pPr>
    <w:r>
      <w:rPr>
        <w:rFonts w:ascii="宋体" w:hAnsi="宋体"/>
        <w:sz w:val="28"/>
      </w:rPr>
      <w:t xml:space="preserve">— </w:t>
    </w:r>
    <w:r>
      <w:rPr>
        <w:rFonts w:ascii="宋体" w:hAnsi="宋体"/>
        <w:sz w:val="28"/>
      </w:rPr>
      <w:fldChar w:fldCharType="begin"/>
    </w:r>
    <w:r>
      <w:rPr>
        <w:rFonts w:ascii="宋体" w:hAnsi="宋体"/>
        <w:sz w:val="28"/>
      </w:rPr>
      <w:instrText xml:space="preserve"> PAGE  \* Arabic  \* MERGEFORMAT </w:instrText>
    </w:r>
    <w:r>
      <w:rPr>
        <w:rFonts w:ascii="宋体" w:hAnsi="宋体"/>
        <w:sz w:val="28"/>
      </w:rPr>
      <w:fldChar w:fldCharType="separate"/>
    </w:r>
    <w:r>
      <w:rPr>
        <w:rFonts w:ascii="宋体" w:hAnsi="宋体"/>
        <w:sz w:val="28"/>
        <w:lang w:val="zh-CN" w:eastAsia="zh-CN"/>
      </w:rPr>
      <w:t>7</w:t>
    </w:r>
    <w:r>
      <w:rPr>
        <w:rFonts w:ascii="宋体" w:hAnsi="宋体"/>
        <w:sz w:val="28"/>
      </w:rPr>
      <w:fldChar w:fldCharType="end"/>
    </w:r>
    <w:r>
      <w:rPr>
        <w:rFonts w:ascii="宋体" w:hAnsi="宋体"/>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210" w:leftChars="100" w:right="210" w:rightChars="100"/>
      <w:rPr>
        <w:rFonts w:ascii="宋体" w:hAnsi="宋体"/>
        <w:sz w:val="28"/>
      </w:rPr>
    </w:pPr>
    <w:r>
      <w:rPr>
        <w:rFonts w:ascii="宋体" w:hAnsi="宋体"/>
        <w:sz w:val="28"/>
      </w:rPr>
      <w:t xml:space="preserve">— </w:t>
    </w:r>
    <w:r>
      <w:rPr>
        <w:rFonts w:ascii="宋体" w:hAnsi="宋体"/>
        <w:sz w:val="28"/>
      </w:rPr>
      <w:fldChar w:fldCharType="begin"/>
    </w:r>
    <w:r>
      <w:rPr>
        <w:rFonts w:ascii="宋体" w:hAnsi="宋体"/>
        <w:sz w:val="28"/>
      </w:rPr>
      <w:instrText xml:space="preserve"> PAGE  \* Arabic  \* MERGEFORMAT </w:instrText>
    </w:r>
    <w:r>
      <w:rPr>
        <w:rFonts w:ascii="宋体" w:hAnsi="宋体"/>
        <w:sz w:val="28"/>
      </w:rPr>
      <w:fldChar w:fldCharType="separate"/>
    </w:r>
    <w:r>
      <w:rPr>
        <w:rFonts w:ascii="宋体" w:hAnsi="宋体"/>
        <w:sz w:val="28"/>
        <w:lang w:val="zh-CN" w:eastAsia="zh-CN"/>
      </w:rPr>
      <w:t>8</w:t>
    </w:r>
    <w:r>
      <w:rPr>
        <w:rFonts w:ascii="宋体" w:hAnsi="宋体"/>
        <w:sz w:val="28"/>
      </w:rPr>
      <w:fldChar w:fldCharType="end"/>
    </w:r>
    <w:r>
      <w:rPr>
        <w:rFonts w:ascii="宋体" w:hAnsi="宋体"/>
        <w:sz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bordersDoNotSurroundHeader w:val="1"/>
  <w:bordersDoNotSurroundFooter w:val="1"/>
  <w:documentProtection w:enforcement="0"/>
  <w:defaultTabStop w:val="420"/>
  <w:hyphenationZone w:val="360"/>
  <w:evenAndOddHeaders w:val="1"/>
  <w:drawingGridHorizontalSpacing w:val="105"/>
  <w:drawingGridVerticalSpacing w:val="579"/>
  <w:displayHorizontalDrawingGridEvery w:val="0"/>
  <w:displayVerticalDrawingGridEvery w:val="1"/>
  <w:characterSpacingControl w:val="compressPunctuation"/>
  <w:compat>
    <w:spaceForUL/>
    <w:balanceSingleByteDoubleByteWidth/>
    <w:doNotLeaveBackslashAlone/>
    <w:ulTrailSpace/>
    <w:doNotExpandShiftReturn/>
    <w:adjustLineHeightInTable/>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625F"/>
    <w:rsid w:val="000C2D28"/>
    <w:rsid w:val="004B507A"/>
    <w:rsid w:val="006A3484"/>
    <w:rsid w:val="006C6C44"/>
    <w:rsid w:val="00AE625F"/>
    <w:rsid w:val="00BF0873"/>
    <w:rsid w:val="36A81A07"/>
    <w:rsid w:val="406B04D3"/>
    <w:rsid w:val="612B49C6"/>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6" w:lineRule="auto"/>
      <w:outlineLvl w:val="1"/>
    </w:pPr>
    <w:rPr>
      <w:rFonts w:ascii="Arial" w:hAnsi="Arial" w:eastAsia="黑体"/>
      <w:b/>
      <w:bCs/>
      <w:sz w:val="32"/>
      <w:szCs w:val="32"/>
    </w:rPr>
  </w:style>
  <w:style w:type="paragraph" w:styleId="4">
    <w:name w:val="heading 4"/>
    <w:basedOn w:val="1"/>
    <w:next w:val="1"/>
    <w:uiPriority w:val="0"/>
    <w:pPr>
      <w:keepNext/>
      <w:keepLines/>
      <w:spacing w:before="280" w:after="290" w:line="376" w:lineRule="auto"/>
      <w:outlineLvl w:val="3"/>
    </w:pPr>
    <w:rPr>
      <w:rFonts w:ascii="Arial" w:hAnsi="Arial" w:eastAsia="黑体"/>
      <w:b/>
      <w:bCs/>
      <w:sz w:val="28"/>
      <w:szCs w:val="28"/>
    </w:rPr>
  </w:style>
  <w:style w:type="character" w:default="1" w:styleId="7">
    <w:name w:val="Default Paragraph Font"/>
    <w:semiHidden/>
    <w:uiPriority w:val="0"/>
  </w:style>
  <w:style w:type="table" w:default="1" w:styleId="8">
    <w:name w:val="Normal Table"/>
    <w:semiHidden/>
    <w:uiPriority w:val="0"/>
    <w:tblPr>
      <w:tblStyle w:val="8"/>
      <w:tblLayout w:type="fixed"/>
      <w:tblCellMar>
        <w:top w:w="0" w:type="dxa"/>
        <w:left w:w="108" w:type="dxa"/>
        <w:bottom w:w="0" w:type="dxa"/>
        <w:right w:w="108" w:type="dxa"/>
      </w:tblCellMar>
    </w:tblPr>
    <w:tcPr>
      <w:textDirection w:val="lrTb"/>
    </w:tc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png"/><Relationship Id="rId7" Type="http://schemas.openxmlformats.org/officeDocument/2006/relationships/image" Target="media/image1.wmf"/><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Company>China</Company>
  <Pages>8</Pages>
  <Words>311</Words>
  <Characters>1777</Characters>
  <Lines>14</Lines>
  <Paragraphs>4</Paragraphs>
  <ScaleCrop>false</ScaleCrop>
  <LinksUpToDate>false</LinksUpToDate>
  <CharactersWithSpaces>2084</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2019-04-24T08:37:00Z</dcterms:created>
  <dc:creator>xkq</dc:creator>
  <cp:lastModifiedBy>FFQC</cp:lastModifiedBy>
  <dcterms:modified xsi:type="dcterms:W3CDTF">2019-04-25T08:58:02Z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