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关于湖北省享受202</w:t>
      </w:r>
      <w:r>
        <w:rPr>
          <w:rFonts w:hint="eastAsia" w:ascii="方正小标宋简体" w:hAnsi="Helvetica" w:eastAsia="方正小标宋简体" w:cs="Helvetica"/>
          <w:bCs/>
          <w:color w:val="000000" w:themeColor="text1"/>
          <w:sz w:val="44"/>
          <w:szCs w:val="44"/>
          <w:shd w:val="clear" w:color="auto" w:fill="FFFFFF"/>
          <w:lang w:val="en-US" w:eastAsia="zh-CN"/>
          <w14:textFill>
            <w14:solidFill>
              <w14:schemeClr w14:val="tx1"/>
            </w14:solidFill>
          </w14:textFill>
        </w:rPr>
        <w:t>4</w:t>
      </w: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年硕士研究生考试</w:t>
      </w: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优惠政策西部计划志愿者名单的公示</w:t>
      </w:r>
    </w:p>
    <w:p>
      <w:pPr>
        <w:keepNext w:val="0"/>
        <w:keepLines w:val="0"/>
        <w:pageBreakBefore w:val="0"/>
        <w:widowControl w:val="0"/>
        <w:kinsoku/>
        <w:overflowPunct/>
        <w:topLinePunct w:val="0"/>
        <w:autoSpaceDE/>
        <w:autoSpaceDN/>
        <w:bidi w:val="0"/>
        <w:adjustRightInd/>
        <w:snapToGrid/>
        <w:spacing w:line="560" w:lineRule="exact"/>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根据</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全国项目办</w:t>
      </w:r>
      <w:r>
        <w:rPr>
          <w:rFonts w:hint="eastAsia" w:ascii="仿宋_GB2312" w:hAnsi="仿宋_GB2312" w:eastAsia="仿宋_GB2312" w:cs="仿宋_GB2312"/>
          <w:bCs/>
          <w:color w:val="000000" w:themeColor="text1"/>
          <w:sz w:val="32"/>
          <w:szCs w:val="32"/>
          <w:shd w:val="clear" w:color="auto" w:fill="FFFFFF"/>
          <w:lang w:val="en-US" w:eastAsia="zh-CN"/>
          <w14:textFill>
            <w14:solidFill>
              <w14:schemeClr w14:val="tx1"/>
            </w14:solidFill>
          </w14:textFill>
        </w:rPr>
        <w:t>《关于核对报送享受2024年硕士研究生考试优惠政策西部计划志愿者信息的工作安排》</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，省项目办</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联合各服务地项目办，</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开展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了相关</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西部计划志愿者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信息</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统计</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核查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工作</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。经各级项目办核对，现将《</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》予以</w:t>
      </w:r>
      <w:bookmarkStart w:id="0" w:name="_GoBack"/>
      <w:bookmarkEnd w:id="0"/>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公示时间为202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3</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24</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26</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欢迎社会各界对享有相关优惠政策的志愿者信息进行监督，如有异议，请</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在</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公示期内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实名</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通过电话或者邮件等方式向湖北省大学生志愿服务西部计划项目管理办公室反馈。</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联</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系</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人：</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黄春华 张  浩</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联系</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电话：027-87233557</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电子邮箱：</w:t>
      </w:r>
      <w:r>
        <w:fldChar w:fldCharType="begin"/>
      </w:r>
      <w:r>
        <w:instrText xml:space="preserve"> HYPERLINK "mailto:hbxbjh@126.com" </w:instrText>
      </w:r>
      <w:r>
        <w:fldChar w:fldCharType="separate"/>
      </w:r>
      <w:r>
        <w:rPr>
          <w:rStyle w:val="9"/>
          <w:rFonts w:hint="eastAsia" w:ascii="仿宋_GB2312" w:hAnsi="Helvetica" w:eastAsia="仿宋_GB2312" w:cs="Helvetica"/>
          <w:bCs/>
          <w:color w:val="000000" w:themeColor="text1"/>
          <w:sz w:val="32"/>
          <w:szCs w:val="32"/>
          <w:u w:val="none"/>
          <w:shd w:val="clear" w:color="auto" w:fill="FFFFFF"/>
          <w14:textFill>
            <w14:solidFill>
              <w14:schemeClr w14:val="tx1"/>
            </w14:solidFill>
          </w14:textFill>
        </w:rPr>
        <w:t>hbxbjh@126.</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t>com</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fldChar w:fldCharType="end"/>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附件：湖北省享受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w:t>
      </w:r>
    </w:p>
    <w:p>
      <w:pPr>
        <w:keepNext w:val="0"/>
        <w:keepLines w:val="0"/>
        <w:pageBreakBefore w:val="0"/>
        <w:widowControl w:val="0"/>
        <w:kinsoku/>
        <w:overflowPunct/>
        <w:topLinePunct w:val="0"/>
        <w:autoSpaceDE/>
        <w:autoSpaceDN/>
        <w:bidi w:val="0"/>
        <w:adjustRightInd/>
        <w:snapToGrid/>
        <w:spacing w:line="560" w:lineRule="exact"/>
        <w:ind w:firstLine="1622" w:firstLineChars="507"/>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湖北省大学生志愿服务西部计划项目管理办公室</w:t>
      </w:r>
    </w:p>
    <w:p>
      <w:pPr>
        <w:keepNext w:val="0"/>
        <w:keepLines w:val="0"/>
        <w:pageBreakBefore w:val="0"/>
        <w:widowControl w:val="0"/>
        <w:kinsoku/>
        <w:wordWrap w:val="0"/>
        <w:overflowPunct/>
        <w:topLinePunct w:val="0"/>
        <w:autoSpaceDE/>
        <w:autoSpaceDN/>
        <w:bidi w:val="0"/>
        <w:adjustRightInd/>
        <w:snapToGrid/>
        <w:spacing w:line="560" w:lineRule="exact"/>
        <w:ind w:firstLine="648"/>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sectPr>
          <w:pgSz w:w="11906" w:h="16838"/>
          <w:pgMar w:top="2098" w:right="1474" w:bottom="1985" w:left="1588" w:header="851" w:footer="992" w:gutter="0"/>
          <w:cols w:space="425" w:num="1"/>
          <w:docGrid w:type="lines" w:linePitch="312" w:charSpace="0"/>
        </w:sect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3</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23</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p>
    <w:p>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r>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t>附件</w:t>
      </w:r>
    </w:p>
    <w:p>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p>
    <w:p>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湖北省享受202</w:t>
      </w:r>
      <w:r>
        <w:rPr>
          <w:rFonts w:hint="eastAsia" w:ascii="方正小标宋简体" w:hAnsi="宋体" w:eastAsia="方正小标宋简体" w:cs="宋体"/>
          <w:b w:val="0"/>
          <w:bCs w:val="0"/>
          <w:color w:val="000000" w:themeColor="text1"/>
          <w:kern w:val="0"/>
          <w:sz w:val="44"/>
          <w:szCs w:val="44"/>
          <w:lang w:val="en-US" w:eastAsia="zh-CN"/>
          <w14:textFill>
            <w14:solidFill>
              <w14:schemeClr w14:val="tx1"/>
            </w14:solidFill>
          </w14:textFill>
        </w:rPr>
        <w:t>4</w:t>
      </w: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年硕士研究生考试优惠政策西部计划志愿者名单</w:t>
      </w:r>
    </w:p>
    <w:p>
      <w:pPr>
        <w:spacing w:line="600" w:lineRule="exact"/>
        <w:ind w:firstLine="648"/>
        <w:rPr>
          <w:rFonts w:hint="eastAsia" w:ascii="方正小标宋简体" w:hAnsi="宋体" w:eastAsia="方正小标宋简体" w:cs="宋体"/>
          <w:b w:val="0"/>
          <w:bCs w:val="0"/>
          <w:color w:val="000000" w:themeColor="text1"/>
          <w:kern w:val="0"/>
          <w:sz w:val="32"/>
          <w:szCs w:val="32"/>
          <w14:textFill>
            <w14:solidFill>
              <w14:schemeClr w14:val="tx1"/>
            </w14:solidFill>
          </w14:textFill>
        </w:rPr>
      </w:pPr>
    </w:p>
    <w:tbl>
      <w:tblPr>
        <w:tblStyle w:val="6"/>
        <w:tblW w:w="14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70"/>
        <w:gridCol w:w="1125"/>
        <w:gridCol w:w="660"/>
        <w:gridCol w:w="2970"/>
        <w:gridCol w:w="712"/>
        <w:gridCol w:w="713"/>
        <w:gridCol w:w="4440"/>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687"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序号</w:t>
            </w:r>
          </w:p>
        </w:tc>
        <w:tc>
          <w:tcPr>
            <w:tcW w:w="117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姓  名</w:t>
            </w:r>
          </w:p>
        </w:tc>
        <w:tc>
          <w:tcPr>
            <w:tcW w:w="1125"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i w:val="0"/>
                <w:iCs w:val="0"/>
                <w:color w:val="000000"/>
                <w:kern w:val="0"/>
                <w:sz w:val="21"/>
                <w:szCs w:val="21"/>
                <w:u w:val="none"/>
                <w:lang w:val="en-US" w:eastAsia="zh-CN" w:bidi="ar"/>
              </w:rPr>
            </w:pPr>
            <w:r>
              <w:rPr>
                <w:rFonts w:hint="eastAsia" w:ascii="华文仿宋" w:hAnsi="华文仿宋" w:eastAsia="华文仿宋" w:cs="华文仿宋"/>
                <w:b/>
                <w:bCs/>
                <w:i w:val="0"/>
                <w:iCs w:val="0"/>
                <w:color w:val="000000"/>
                <w:kern w:val="0"/>
                <w:sz w:val="21"/>
                <w:szCs w:val="21"/>
                <w:u w:val="none"/>
                <w:lang w:val="en-US" w:eastAsia="zh-CN" w:bidi="ar"/>
              </w:rPr>
              <w:t>参加西部</w:t>
            </w:r>
          </w:p>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val="en-US"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计划时间</w:t>
            </w:r>
          </w:p>
        </w:tc>
        <w:tc>
          <w:tcPr>
            <w:tcW w:w="66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服务年限</w:t>
            </w:r>
          </w:p>
        </w:tc>
        <w:tc>
          <w:tcPr>
            <w:tcW w:w="297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毕业学校</w:t>
            </w:r>
          </w:p>
        </w:tc>
        <w:tc>
          <w:tcPr>
            <w:tcW w:w="712"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学历</w:t>
            </w:r>
          </w:p>
        </w:tc>
        <w:tc>
          <w:tcPr>
            <w:tcW w:w="713"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服务省</w:t>
            </w:r>
          </w:p>
        </w:tc>
        <w:tc>
          <w:tcPr>
            <w:tcW w:w="444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服务单位</w:t>
            </w:r>
          </w:p>
        </w:tc>
        <w:tc>
          <w:tcPr>
            <w:tcW w:w="1534"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岗位类别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万芷颖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武汉交通职业学院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丁</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武汉晴川学院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襄阳职业技术学院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南漳县李庙镇人民政府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李玉连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南漳县长坪镇人民政府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谷元帅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武汉城市学院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温太红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南漳县李庙镇人民政府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李晓芸</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华中师范大学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南漳县武安镇人民政府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许文贞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中南财经政法大学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共青团南漳县委员会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陶鑫蕊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南漳县长坪镇人民政府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周立妮</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南漳县城关镇人民政府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耿俨境</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南漳县城关镇人民政府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聂明瑞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南漳县长坪镇人民政府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湖北文理学院理工学院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童</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南漳县武安镇人民政府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吴泽昊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武汉铁路职业技术学院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南漳县肖堰镇人民政府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通山县通羊镇人民政府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通山县大路乡人民政府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武汉理工大学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通山县南林桥镇人民政府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陈嘉仪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通山县南林桥镇南林小学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基础教育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向开雄</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恩施市沙地乡人民政府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潘强平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恩施州志愿者协会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蒲</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恩施市龙凤镇店子槽村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熊吉芳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恩施市义工协会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唐政梁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恩施市小渡船街道办事处机场路社区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洪苗苗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恩施市崔家坝镇南里渡村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谭雨晗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恩施市青年志愿者协会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恩施市小渡船街道办事处机场路社区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谭云娇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恩施市红土乡人民政府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邱美娟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恩施市三岔镇人民政府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崔孝钿</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恩施市青年志愿者协会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恩施市屯堡乡人民政府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恩施市六角亭街道办事处</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胡</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湖北经济学院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恩施市白杨坪镇人民政府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余</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恩施市太阳河乡人民政府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余鸿雁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恩施市盛家坝镇人民政府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汪嗣杰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恩施市龙凤镇店子槽村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谭艳红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恩施市崔家坝镇南里渡村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陈春阳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恩施市崔家坝镇人民政府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王炜晔</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湖北商贸学院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恩施市芭蕉侗族乡人民政府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杨长辉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恩施市白杨坪镇洞下槽村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恩施市龙凤镇店子槽村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恩施市沙地乡人民政府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恩施市崔坝镇南里渡村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恩施市板桥镇人民政府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李先锋</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恩施市板桥镇人民政府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杜</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恩施市沙地乡中心学校</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胡洪平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恩施市人民政府舞阳坝街道办事处</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董晓雨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恩施市新塘乡人民政府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49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赖林雁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恩施大峡谷风景区管理中心</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陈贵芳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利川市团堡镇川洞村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贺兆庆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利川市谋道镇先锋村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牟晓萍</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武汉体育学院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利川市南坪乡政府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向</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黄冈师范学院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利川市毛坝镇善泥村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代沅君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利川市汪营镇齐跃桥村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张书雅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利川市南坪乡双水村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朱世玉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湖北商贸学院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利川市文斗乡大杉树村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罗晨晖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利川市柏杨坝镇高仰村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王荟棠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长江大学工程技术学院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利川市团堡镇政府综治办公室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59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姚</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利川市毛坝镇兰田村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利川市都亭街道办事处前进社区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乐</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利川市青年志愿服务社</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冉芸芸</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中南民族大学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利川市柏杨坝镇偏岩村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雷艳琼</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利川市建南镇林口社区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刘树华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利川市东城街道土桥村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肖</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利川市凉雾乡莲台村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陈如梦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利川市团堡镇川洞村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秦志彪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利川市柏杨坝镇新民村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长江大学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利川市元堡乡友联村村民委员会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69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陈文博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利川市南坪乡双水村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怡</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利川市团堡镇大坝村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向愉檬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利川市都亭街道办事处榨木社区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牟凝涵</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利川市南坪乡人民政府党政综合办公室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简承成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利川市汪营镇鱼龙村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冉小玲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利川市汪营镇梨树村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吴明霞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利川市柏杨坝镇新民村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利川市毛坝镇人民政府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徐</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利川市毛坝镇善泥村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康</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云</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巴东县大支坪镇尚家村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79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杨晓利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巴东县绿葱坡镇团委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任晋冬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巴东县官渡口镇蔡家村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金</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中南民族大学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共青团巴东县委县级项目专员</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武汉体育学院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巴东县水布垭镇古树坪村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武宏波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湖北第二师范学院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巴东县水布垭镇团委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张旭颖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巴东县官渡口镇干沟村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张艳迪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湖北经济学院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巴东县沿渡河镇界河村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巴东县野三关镇耳乡湾村村委会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朱伟周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巴东县金果坪乡团委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母</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雯</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巴东县沿渡河镇中寨村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89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胡</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巴东县溪丘湾乡营盘村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董</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巴东县官渡口镇中心小学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基础教育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陈明波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巴东县野三关镇团委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徐晓龙</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硕士</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谭黎明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宋秋越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武汉传媒学院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巴东县溪丘湾乡溪丘湾村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巴东县信陵镇西瀼坡社区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幸</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武汉工程大学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巴东县东瀼口镇乡镇人民政府乡村振兴办公室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龚钰娇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巴东县信陵镇乡镇人民政府乡村振兴办公室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覃</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巴东县清太坪镇人民政府乡村振兴办公室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99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马菊红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武汉轻工大学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巴东县溪丘湾乡乡镇人民政府乡村振兴办公室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陶玉玲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巴东县野三关镇人民政府乡村振兴办公室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汪玉凤</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赵亚军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武汉工程大学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巴东县金果坪乡长冲村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徐</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武汉纺织大学外经贸学院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巴东县官渡口镇马鬃山村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王心语</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巴东县绿葱坡镇乡镇人民政府乡村振兴办公室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巴东县金果坪乡江家村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万昭财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武汉城市职业学院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巴东县沿渡河镇杨柳村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麦传泽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巴东县茶店子镇乡镇人民政府乡村振兴办公室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吴萃芳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汉口学院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巴东县信陵镇水聚坪村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109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姚依然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巴东县绿葱坡镇金钟观村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丁</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武汉纺织大学外经贸学院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巴东县沿渡河镇官田村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何</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湖北国土资源职业学院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巴东县金果坪乡乡镇人民政府乡村振兴办公室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巴东县官渡口镇中心小学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袁国平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巴东县沿渡河镇乡镇人民政府乡村振兴办公室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  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武汉体育学院体育科技学院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巴东县官渡口镇蔡家村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黄东旭</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武汉工程科技学院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巴东县大支坪镇乡镇人民政府乡村振兴办公室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黎堃琦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建始县长梁镇后三溪村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孙</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建始县业州镇团委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建始县青年志愿者协会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119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余</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阮文郎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彭</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玺</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建始县茅田乡太和街村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朱凤鸣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武昌工学院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建始县长梁镇茶豆坦村委员会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唐</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汉口学院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建始县红岩镇凌家沟村委员会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王丰文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建始县三里乡窑场村委员会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冉济萌</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建始县茅田乡张大顶村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廖华宇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建始县红岩寺镇凉水埠村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吴金艳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建始县业州镇政府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罗梅娅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建始县长梁镇茶豆坦村委员会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129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燕</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宣恩县晓关侗族乡茅坡田村委会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湖北民族学院科技学院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宣恩县长潭河后河村委会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鄂州职业大学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宣恩县晓关侗族乡齐跃村村委会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田</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宣恩县长潭河侗族乡九坝村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宣恩县万寨乡人民政府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田</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宣恩县椒园镇锣圈岩村委会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付天高</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宣恩县长潭河侗族乡人民政府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王晓洁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宣恩县第三民族实验小学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基础教育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王振杰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宣恩县珠山镇和平村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谢小凤</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湖北经济学院法商学院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宣恩县长潭河侗族乡人民政府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139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万玉颖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宣恩县椿木营乡</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颜</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宣恩县司法局椒园司法所</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柳</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湖北中医药高等专科学校</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宣恩县沙道沟镇人民政府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王双鑫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武汉软件工程职业学院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宣恩县西部计划项目办（县级项目专员）</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涂</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宣恩县长潭河乡两河口村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刘彬彬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宣恩县沙道沟镇白水村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石一岚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武汉工程科技学院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郭</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湖北工业大学工程技术学院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宣恩县李家河镇回龙村村民委员会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付胜兰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宣恩县晓关侗族乡覃家坪坝村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夏颖玲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武汉警官职业学院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宣恩县农村经济服务中心</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149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何怡含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宣恩县万寨乡板场村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马自超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武汉纺织大学外经贸学院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中共恩施州委宣传部</w:t>
            </w:r>
            <w:r>
              <w:rPr>
                <w:rFonts w:hint="eastAsia" w:ascii="华文仿宋" w:hAnsi="华文仿宋" w:eastAsia="华文仿宋" w:cs="华文仿宋"/>
                <w:i w:val="0"/>
                <w:iCs w:val="0"/>
                <w:color w:val="000000"/>
                <w:kern w:val="0"/>
                <w:sz w:val="21"/>
                <w:szCs w:val="21"/>
                <w:u w:val="none"/>
                <w:lang w:val="en-US" w:eastAsia="zh-CN" w:bidi="ar"/>
              </w:rPr>
              <w:br w:type="textWrapping"/>
            </w:r>
            <w:r>
              <w:rPr>
                <w:rFonts w:hint="eastAsia" w:ascii="华文仿宋" w:hAnsi="华文仿宋" w:eastAsia="华文仿宋" w:cs="华文仿宋"/>
                <w:i w:val="0"/>
                <w:iCs w:val="0"/>
                <w:color w:val="000000"/>
                <w:kern w:val="0"/>
                <w:sz w:val="21"/>
                <w:szCs w:val="21"/>
                <w:u w:val="none"/>
                <w:lang w:val="en-US" w:eastAsia="zh-CN" w:bidi="ar"/>
              </w:rPr>
              <w:t>（驻宣恩县长潭河侗族乡两溪河村）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谭人杰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宣恩县纪委</w:t>
            </w:r>
          </w:p>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（范家坪村驻村工作队）</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邱文辉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宣恩县沙道沟镇白水河村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秦</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灿</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咸丰县唐崖镇人民政府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周开源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咸丰县黄金洞乡人民政府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丁云祥</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咸丰县活龙坪乡人民政府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咸丰县大路坝区工委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丁</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咸丰县清坪镇人民政府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谭胜男</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咸丰县清坪镇清阳社区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159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冯智聪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咸丰县忠堡镇板桥村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严姝晗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咸丰县清坪镇高峰村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胡一帆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武汉轻工大学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咸丰县朝阳寺镇人民政府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孟恩泽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湖北工业大学工程技术学院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咸丰县高乐山镇杨泗坝村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黄天能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鄂州职业大学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咸丰县忠堡镇人民政府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何思宇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咸丰县坪坝营镇甲马池社区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葛伟锋</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黄冈师范学院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咸丰县高乐山镇白果坝村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王志伟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湖北生态工程职业技术学院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活龙坪乡活龙坪社区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咸丰县高乐山镇白水坝工业园区</w:t>
            </w:r>
            <w:r>
              <w:rPr>
                <w:rFonts w:hint="eastAsia" w:ascii="华文仿宋" w:hAnsi="华文仿宋" w:eastAsia="华文仿宋" w:cs="华文仿宋"/>
                <w:i w:val="0"/>
                <w:iCs w:val="0"/>
                <w:color w:val="000000"/>
                <w:kern w:val="0"/>
                <w:sz w:val="21"/>
                <w:szCs w:val="21"/>
                <w:u w:val="none"/>
                <w:lang w:val="en-US" w:eastAsia="zh-CN" w:bidi="ar"/>
              </w:rPr>
              <w:br w:type="textWrapping"/>
            </w:r>
            <w:r>
              <w:rPr>
                <w:rFonts w:hint="eastAsia" w:ascii="华文仿宋" w:hAnsi="华文仿宋" w:eastAsia="华文仿宋" w:cs="华文仿宋"/>
                <w:i w:val="0"/>
                <w:iCs w:val="0"/>
                <w:color w:val="000000"/>
                <w:kern w:val="0"/>
                <w:sz w:val="21"/>
                <w:szCs w:val="21"/>
                <w:u w:val="none"/>
                <w:lang w:val="en-US" w:eastAsia="zh-CN" w:bidi="ar"/>
              </w:rPr>
              <w:t>（农村致富带头人协会）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向</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青</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咸丰县蓝天救援队</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169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咸丰县唐崖镇人民政府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基层社会管理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游</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琴</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咸丰县志愿者协会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咸丰县青年创业者协会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刘雪莲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咸丰县曲江镇人民政府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侯雨彤</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咸丰县小村乡土地溪村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湖北大学知行学院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咸丰县高乐山镇杨泗坝小学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章</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铮</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李尹萱</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咸丰县坪坝营镇人民政府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尹卓瑞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武汉软件工程职业学院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咸丰县坪坝营镇土司坝村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朱</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179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陈秀红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咸丰县唐崖镇人民政府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咸丰县曲江镇人民政府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廖</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睿</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荆州职业技术学院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咸丰县黄金洞乡人民政府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田</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来凤县百福司镇观音坪村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基础教育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杜</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咸宁职业技术学院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来凤县百福司镇观音坪村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陈若琦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湖北第二师范学院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来凤县大河镇黔江洞村村民委员会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赵涓洁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来凤县旧司镇人民政府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田</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来凤县旧司镇新街村委会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湖北师范大学文理学院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来凤县三胡乡人民政府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服务三农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张坤彩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来凤县百福司镇观音坪村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189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杨</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鹤峰县邬阳乡三园村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陈炊宏</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武汉船舶职业技术学院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陈韵蓉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鹤峰县下坪乡堰坪村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丁</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万承敏</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鹤峰县青年创业促进会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夏欢畅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武汉城市职业学院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熊东巍</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湖北三峡职业技术学院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鹤峰县五里乡下六峰村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谭运钦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鹤峰县容美镇七峰村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陈</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鹤峰县容美镇细柳城村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199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鹤峰县中营镇祠堂村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印彦洁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鹤峰县走马镇柘坪村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郑美玲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长江大学工程技术学院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鹤峰县容美镇彭家垭村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韩兆森</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襄阳职业技术学院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鹤峰县容美镇屏山村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游</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琴</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恩施职业技术学院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鹤峰县铁炉白族乡马家村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田</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萌</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鹤峰县五里乡潼泉村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邓凡彬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武汉晴川学院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鹤峰县铁炉白族乡马家村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吴文旭</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武汉城市学院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神农架林区宋洛乡</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熊书立</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神农架林区红坪镇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黄冈师范学院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神农架林区大九湖镇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刘雨晨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神农架林区大九湖镇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210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李文涛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神农架林区新华镇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211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王</w:t>
            </w:r>
            <w:r>
              <w:rPr>
                <w:rFonts w:hint="eastAsia" w:ascii="华文仿宋" w:hAnsi="华文仿宋" w:eastAsia="华文仿宋" w:cs="华文仿宋"/>
                <w:i w:val="0"/>
                <w:iCs w:val="0"/>
                <w:color w:val="000000"/>
                <w:kern w:val="0"/>
                <w:sz w:val="21"/>
                <w:szCs w:val="21"/>
                <w:u w:val="none"/>
                <w:lang w:val="en-US" w:eastAsia="zh-CN" w:bidi="ar"/>
              </w:rPr>
              <w:t xml:space="preserve">  </w:t>
            </w:r>
            <w:r>
              <w:rPr>
                <w:rFonts w:hint="default" w:ascii="华文仿宋" w:hAnsi="华文仿宋" w:eastAsia="华文仿宋" w:cs="华文仿宋"/>
                <w:i w:val="0"/>
                <w:iCs w:val="0"/>
                <w:color w:val="000000"/>
                <w:kern w:val="0"/>
                <w:sz w:val="21"/>
                <w:szCs w:val="21"/>
                <w:u w:val="none"/>
                <w:lang w:val="en-US" w:eastAsia="zh-CN" w:bidi="ar"/>
              </w:rPr>
              <w:t>焱</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神农架林区新华镇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212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李东良</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2021</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江汉艺术职业学院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神农架林区红坪镇</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default" w:ascii="华文仿宋" w:hAnsi="华文仿宋" w:eastAsia="华文仿宋" w:cs="华文仿宋"/>
                <w:i w:val="0"/>
                <w:iCs w:val="0"/>
                <w:color w:val="000000"/>
                <w:kern w:val="0"/>
                <w:sz w:val="21"/>
                <w:szCs w:val="21"/>
                <w:u w:val="none"/>
                <w:lang w:val="en-US" w:eastAsia="zh-CN" w:bidi="ar"/>
              </w:rPr>
            </w:pPr>
            <w:r>
              <w:rPr>
                <w:rFonts w:hint="default" w:ascii="华文仿宋" w:hAnsi="华文仿宋" w:eastAsia="华文仿宋" w:cs="华文仿宋"/>
                <w:i w:val="0"/>
                <w:iCs w:val="0"/>
                <w:color w:val="000000"/>
                <w:kern w:val="0"/>
                <w:sz w:val="21"/>
                <w:szCs w:val="21"/>
                <w:u w:val="none"/>
                <w:lang w:val="en-US" w:eastAsia="zh-CN" w:bidi="ar"/>
              </w:rPr>
              <w:t>服务乡村建设</w:t>
            </w:r>
          </w:p>
        </w:tc>
      </w:tr>
    </w:tbl>
    <w:p>
      <w:pPr>
        <w:spacing w:line="600" w:lineRule="exact"/>
        <w:ind w:firstLine="648"/>
        <w:rPr>
          <w:rFonts w:ascii="仿宋_GB2312" w:hAnsi="Helvetica" w:eastAsia="仿宋_GB2312" w:cs="Helvetica"/>
          <w:bCs/>
          <w:color w:val="000000" w:themeColor="text1"/>
          <w:sz w:val="22"/>
          <w:szCs w:val="32"/>
          <w:shd w:val="clear" w:color="auto" w:fill="FFFFFF"/>
          <w14:textFill>
            <w14:solidFill>
              <w14:schemeClr w14:val="tx1"/>
            </w14:solidFill>
          </w14:textFill>
        </w:rPr>
      </w:pPr>
    </w:p>
    <w:sectPr>
      <w:footerReference r:id="rId3" w:type="default"/>
      <w:pgSz w:w="16838" w:h="11906" w:orient="landscape"/>
      <w:pgMar w:top="1474" w:right="1985" w:bottom="1588" w:left="2098"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Helvetica">
    <w:altName w:val="Arial"/>
    <w:panose1 w:val="020B06040202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40"/>
                            </w:rPr>
                          </w:pPr>
                          <w:r>
                            <w:rPr>
                              <w:rFonts w:hint="eastAsia" w:ascii="宋体" w:hAnsi="宋体" w:eastAsia="宋体" w:cs="宋体"/>
                              <w:sz w:val="28"/>
                              <w:szCs w:val="40"/>
                            </w:rPr>
                            <w:t xml:space="preserve">— </w:t>
                          </w: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r>
                            <w:rPr>
                              <w:rFonts w:hint="eastAsia" w:ascii="宋体" w:hAnsi="宋体" w:eastAsia="宋体" w:cs="宋体"/>
                              <w:sz w:val="28"/>
                              <w:szCs w:val="40"/>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40"/>
                      </w:rPr>
                    </w:pPr>
                    <w:r>
                      <w:rPr>
                        <w:rFonts w:hint="eastAsia" w:ascii="宋体" w:hAnsi="宋体" w:eastAsia="宋体" w:cs="宋体"/>
                        <w:sz w:val="28"/>
                        <w:szCs w:val="40"/>
                      </w:rPr>
                      <w:t xml:space="preserve">— </w:t>
                    </w: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r>
                      <w:rPr>
                        <w:rFonts w:hint="eastAsia" w:ascii="宋体" w:hAnsi="宋体" w:eastAsia="宋体" w:cs="宋体"/>
                        <w:sz w:val="28"/>
                        <w:szCs w:val="4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I3YWVlNDdjMWI2NzE5OWIwMTkwMTFkYmQzMzQ4ODQifQ=="/>
  </w:docVars>
  <w:rsids>
    <w:rsidRoot w:val="00400A5B"/>
    <w:rsid w:val="00002F2F"/>
    <w:rsid w:val="000C2722"/>
    <w:rsid w:val="001D5441"/>
    <w:rsid w:val="002765A4"/>
    <w:rsid w:val="00323FCA"/>
    <w:rsid w:val="00400A5B"/>
    <w:rsid w:val="004021BA"/>
    <w:rsid w:val="00520975"/>
    <w:rsid w:val="0065444D"/>
    <w:rsid w:val="006B3368"/>
    <w:rsid w:val="009B0AD7"/>
    <w:rsid w:val="00B71F79"/>
    <w:rsid w:val="00B8448B"/>
    <w:rsid w:val="00C27F6F"/>
    <w:rsid w:val="00C50D32"/>
    <w:rsid w:val="00CD16A0"/>
    <w:rsid w:val="00E93869"/>
    <w:rsid w:val="00EE6582"/>
    <w:rsid w:val="00F41F03"/>
    <w:rsid w:val="00F837B7"/>
    <w:rsid w:val="09F5496F"/>
    <w:rsid w:val="0B153FE4"/>
    <w:rsid w:val="25CC1D79"/>
    <w:rsid w:val="27135038"/>
    <w:rsid w:val="2BF8042F"/>
    <w:rsid w:val="2D3373D5"/>
    <w:rsid w:val="3188429C"/>
    <w:rsid w:val="3ADC1085"/>
    <w:rsid w:val="3C9C39D0"/>
    <w:rsid w:val="48512F7D"/>
    <w:rsid w:val="51D91708"/>
    <w:rsid w:val="584108FD"/>
    <w:rsid w:val="59317A63"/>
    <w:rsid w:val="5B5A0B8A"/>
    <w:rsid w:val="5C8214FD"/>
    <w:rsid w:val="65C21084"/>
    <w:rsid w:val="760D7768"/>
    <w:rsid w:val="7A80427F"/>
    <w:rsid w:val="7B6C01CC"/>
    <w:rsid w:val="7D097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8">
    <w:name w:val="FollowedHyperlink"/>
    <w:basedOn w:val="7"/>
    <w:semiHidden/>
    <w:unhideWhenUsed/>
    <w:qFormat/>
    <w:uiPriority w:val="99"/>
    <w:rPr>
      <w:color w:val="954F72"/>
      <w:u w:val="single"/>
    </w:rPr>
  </w:style>
  <w:style w:type="character" w:styleId="9">
    <w:name w:val="Hyperlink"/>
    <w:basedOn w:val="7"/>
    <w:unhideWhenUsed/>
    <w:qFormat/>
    <w:uiPriority w:val="99"/>
    <w:rPr>
      <w:color w:val="0563C1" w:themeColor="hyperlink"/>
      <w:u w:val="single"/>
      <w14:textFill>
        <w14:solidFill>
          <w14:schemeClr w14:val="hlink"/>
        </w14:solidFill>
      </w14:textFill>
    </w:rPr>
  </w:style>
  <w:style w:type="character" w:customStyle="1" w:styleId="10">
    <w:name w:val="批注框文本 字符"/>
    <w:basedOn w:val="7"/>
    <w:link w:val="3"/>
    <w:semiHidden/>
    <w:qFormat/>
    <w:uiPriority w:val="99"/>
    <w:rPr>
      <w:sz w:val="18"/>
      <w:szCs w:val="18"/>
    </w:rPr>
  </w:style>
  <w:style w:type="character" w:customStyle="1" w:styleId="11">
    <w:name w:val="日期 字符"/>
    <w:basedOn w:val="7"/>
    <w:link w:val="2"/>
    <w:semiHidden/>
    <w:qFormat/>
    <w:uiPriority w:val="99"/>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1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小标宋简体" w:hAnsi="宋体" w:eastAsia="方正小标宋简体" w:cs="宋体"/>
      <w:b/>
      <w:bCs/>
      <w:color w:val="000000"/>
      <w:kern w:val="0"/>
      <w:sz w:val="32"/>
      <w:szCs w:val="32"/>
    </w:rPr>
  </w:style>
  <w:style w:type="paragraph" w:customStyle="1" w:styleId="16">
    <w:name w:val="font6"/>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17">
    <w:name w:val="font7"/>
    <w:basedOn w:val="1"/>
    <w:qFormat/>
    <w:uiPriority w:val="0"/>
    <w:pPr>
      <w:widowControl/>
      <w:spacing w:before="100" w:beforeAutospacing="1" w:after="100" w:afterAutospacing="1"/>
      <w:jc w:val="left"/>
    </w:pPr>
    <w:rPr>
      <w:rFonts w:ascii="Times New Roman" w:hAnsi="Times New Roman" w:eastAsia="宋体" w:cs="Times New Roman"/>
      <w:color w:val="000000"/>
      <w:kern w:val="0"/>
      <w:sz w:val="20"/>
      <w:szCs w:val="20"/>
    </w:rPr>
  </w:style>
  <w:style w:type="paragraph" w:customStyle="1" w:styleId="18">
    <w:name w:val="font8"/>
    <w:basedOn w:val="1"/>
    <w:qFormat/>
    <w:uiPriority w:val="0"/>
    <w:pPr>
      <w:widowControl/>
      <w:spacing w:before="100" w:beforeAutospacing="1" w:after="100" w:afterAutospacing="1"/>
      <w:jc w:val="left"/>
    </w:pPr>
    <w:rPr>
      <w:rFonts w:ascii="宋体" w:hAnsi="宋体" w:eastAsia="宋体" w:cs="宋体"/>
      <w:color w:val="000000"/>
      <w:kern w:val="0"/>
      <w:sz w:val="20"/>
      <w:szCs w:val="20"/>
    </w:rPr>
  </w:style>
  <w:style w:type="paragraph" w:customStyle="1" w:styleId="19">
    <w:name w:val="font9"/>
    <w:basedOn w:val="1"/>
    <w:qFormat/>
    <w:uiPriority w:val="0"/>
    <w:pPr>
      <w:widowControl/>
      <w:spacing w:before="100" w:beforeAutospacing="1" w:after="100" w:afterAutospacing="1"/>
      <w:jc w:val="left"/>
    </w:pPr>
    <w:rPr>
      <w:rFonts w:ascii="宋体" w:hAnsi="宋体" w:eastAsia="宋体" w:cs="宋体"/>
      <w:color w:val="FF0000"/>
      <w:kern w:val="0"/>
      <w:sz w:val="20"/>
      <w:szCs w:val="20"/>
    </w:rPr>
  </w:style>
  <w:style w:type="paragraph" w:customStyle="1" w:styleId="20">
    <w:name w:val="xl6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宋体"/>
      <w:kern w:val="0"/>
      <w:sz w:val="24"/>
      <w:szCs w:val="24"/>
    </w:rPr>
  </w:style>
  <w:style w:type="paragraph" w:customStyle="1" w:styleId="21">
    <w:name w:val="xl6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Times New Roman" w:hAnsi="Times New Roman" w:eastAsia="宋体" w:cs="Times New Roman"/>
      <w:color w:val="000000"/>
      <w:kern w:val="0"/>
      <w:sz w:val="20"/>
      <w:szCs w:val="20"/>
    </w:rPr>
  </w:style>
  <w:style w:type="character" w:customStyle="1" w:styleId="22">
    <w:name w:val="font41"/>
    <w:basedOn w:val="7"/>
    <w:qFormat/>
    <w:uiPriority w:val="0"/>
    <w:rPr>
      <w:rFonts w:ascii="华文仿宋" w:hAnsi="华文仿宋" w:eastAsia="华文仿宋" w:cs="华文仿宋"/>
      <w:color w:val="000000"/>
      <w:sz w:val="20"/>
      <w:szCs w:val="20"/>
      <w:u w:val="none"/>
    </w:rPr>
  </w:style>
  <w:style w:type="character" w:customStyle="1" w:styleId="23">
    <w:name w:val="font31"/>
    <w:basedOn w:val="7"/>
    <w:qFormat/>
    <w:uiPriority w:val="0"/>
    <w:rPr>
      <w:rFonts w:ascii="华文仿宋" w:hAnsi="华文仿宋" w:eastAsia="华文仿宋" w:cs="华文仿宋"/>
      <w:color w:val="000000"/>
      <w:sz w:val="20"/>
      <w:szCs w:val="20"/>
      <w:u w:val="none"/>
    </w:rPr>
  </w:style>
  <w:style w:type="character" w:customStyle="1" w:styleId="24">
    <w:name w:val="font51"/>
    <w:basedOn w:val="7"/>
    <w:qFormat/>
    <w:uiPriority w:val="0"/>
    <w:rPr>
      <w:rFonts w:ascii="华文仿宋" w:hAnsi="华文仿宋" w:eastAsia="华文仿宋" w:cs="华文仿宋"/>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5558</Words>
  <Characters>6297</Characters>
  <Lines>50</Lines>
  <Paragraphs>14</Paragraphs>
  <TotalTime>11</TotalTime>
  <ScaleCrop>false</ScaleCrop>
  <LinksUpToDate>false</LinksUpToDate>
  <CharactersWithSpaces>6478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2021-12-13T03:40:00Z</dcterms:created>
  <dc:creator>梅 瑞杰</dc:creator>
  <cp:lastModifiedBy>春华</cp:lastModifiedBy>
  <cp:lastPrinted>2023-10-23T09:11:58Z</cp:lastPrinted>
  <dcterms:modified xsi:type="dcterms:W3CDTF">2023-10-23T09:14:28Z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9154B2DC612E41188D874450BC9B4A8B_13</vt:lpwstr>
  </property>
</Properties>
</file>