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pacing w:line="600" w:lineRule="exact"/>
        <w:jc w:val="center"/>
        <w:rPr>
          <w:rFonts w:ascii="方正小标宋简体" w:hAnsi="方正小标宋简体" w:eastAsia="方正小标宋简体" w:cs="方正小标宋简体"/>
          <w:sz w:val="44"/>
          <w:szCs w:val="44"/>
        </w:rPr>
      </w:pPr>
      <w:bookmarkStart w:id="0" w:name="_GoBack"/>
      <w:r>
        <w:rPr>
          <w:rFonts w:hint="eastAsia" w:ascii="方正小标宋简体" w:hAnsi="方正小标宋简体" w:eastAsia="方正小标宋简体" w:cs="方正小标宋简体"/>
          <w:sz w:val="44"/>
          <w:szCs w:val="44"/>
        </w:rPr>
        <w:t>湖北少先队学习宣传贯彻党的二十大精神</w:t>
      </w:r>
    </w:p>
    <w:p>
      <w:pPr>
        <w:adjustRightInd w:val="0"/>
        <w:spacing w:line="60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工作方案</w:t>
      </w:r>
    </w:p>
    <w:bookmarkEnd w:id="0"/>
    <w:p>
      <w:pPr>
        <w:adjustRightInd w:val="0"/>
        <w:spacing w:line="600" w:lineRule="exact"/>
        <w:ind w:firstLine="640" w:firstLineChars="200"/>
        <w:rPr>
          <w:rFonts w:ascii="仿宋_GB2312" w:hAnsi="仿宋_GB2312" w:eastAsia="仿宋" w:cs="仿宋_GB2312"/>
          <w:sz w:val="32"/>
          <w:szCs w:val="32"/>
        </w:rPr>
      </w:pPr>
    </w:p>
    <w:p>
      <w:pPr>
        <w:pStyle w:val="3"/>
        <w:widowControl/>
        <w:shd w:val="clear" w:color="auto" w:fill="FFFFFF"/>
        <w:adjustRightInd w:val="0"/>
        <w:spacing w:beforeAutospacing="0" w:afterAutospacing="0" w:line="600" w:lineRule="exact"/>
        <w:ind w:firstLine="640" w:firstLineChars="200"/>
        <w:jc w:val="both"/>
        <w:rPr>
          <w:rFonts w:ascii="仿宋_GB2312" w:hAnsi="仿宋_GB2312" w:eastAsia="仿宋" w:cs="仿宋_GB2312"/>
          <w:sz w:val="32"/>
          <w:szCs w:val="32"/>
        </w:rPr>
      </w:pPr>
      <w:r>
        <w:rPr>
          <w:rFonts w:hint="eastAsia" w:ascii="仿宋_GB2312" w:hAnsi="仿宋_GB2312" w:eastAsia="仿宋" w:cs="仿宋_GB2312"/>
          <w:sz w:val="32"/>
          <w:szCs w:val="32"/>
        </w:rPr>
        <w:t>学习宣传贯彻好党的二十大精神是当前和今后一个时期全省少先队的首要政治任务。按照全国少工委部署要求和团省委工作安排，结合我省实际，制定以下方案。</w:t>
      </w:r>
    </w:p>
    <w:p>
      <w:pPr>
        <w:pStyle w:val="3"/>
        <w:widowControl/>
        <w:shd w:val="clear" w:color="auto" w:fill="FFFFFF"/>
        <w:adjustRightInd w:val="0"/>
        <w:spacing w:beforeAutospacing="0" w:afterAutospacing="0" w:line="600" w:lineRule="exact"/>
        <w:ind w:firstLine="640" w:firstLineChars="200"/>
        <w:jc w:val="both"/>
        <w:rPr>
          <w:rFonts w:ascii="黑体" w:hAnsi="黑体" w:eastAsia="黑体" w:cs="黑体"/>
          <w:sz w:val="32"/>
          <w:szCs w:val="32"/>
        </w:rPr>
      </w:pPr>
      <w:r>
        <w:rPr>
          <w:rFonts w:hint="eastAsia" w:ascii="黑体" w:hAnsi="黑体" w:eastAsia="黑体" w:cs="黑体"/>
          <w:sz w:val="32"/>
          <w:szCs w:val="32"/>
        </w:rPr>
        <w:t>一、面向少先队员学习宣传的重点内容</w:t>
      </w:r>
    </w:p>
    <w:p>
      <w:pPr>
        <w:pStyle w:val="3"/>
        <w:widowControl/>
        <w:shd w:val="clear" w:color="auto" w:fill="FFFFFF"/>
        <w:adjustRightInd w:val="0"/>
        <w:spacing w:beforeAutospacing="0" w:afterAutospacing="0" w:line="600" w:lineRule="exact"/>
        <w:ind w:firstLine="640" w:firstLineChars="200"/>
        <w:jc w:val="both"/>
        <w:rPr>
          <w:rFonts w:ascii="仿宋_GB2312" w:hAnsi="仿宋_GB2312" w:eastAsia="仿宋" w:cs="仿宋_GB2312"/>
          <w:sz w:val="32"/>
          <w:szCs w:val="32"/>
        </w:rPr>
      </w:pPr>
      <w:r>
        <w:rPr>
          <w:rFonts w:hint="eastAsia" w:ascii="Times New Roman" w:hAnsi="Times New Roman" w:eastAsia="楷体" w:cs="楷体"/>
          <w:sz w:val="32"/>
          <w:szCs w:val="32"/>
        </w:rPr>
        <w:t>1</w:t>
      </w:r>
      <w:r>
        <w:rPr>
          <w:rFonts w:hint="eastAsia" w:ascii="楷体" w:hAnsi="楷体" w:eastAsia="楷体" w:cs="楷体"/>
          <w:sz w:val="32"/>
          <w:szCs w:val="32"/>
        </w:rPr>
        <w:t>.讲好领袖领航故事。</w:t>
      </w:r>
      <w:r>
        <w:rPr>
          <w:rFonts w:hint="eastAsia" w:ascii="仿宋_GB2312" w:hAnsi="仿宋_GB2312" w:eastAsia="仿宋" w:cs="仿宋_GB2312"/>
          <w:sz w:val="32"/>
          <w:szCs w:val="32"/>
        </w:rPr>
        <w:t>结合习近平总书记调研湖北，指导湖北抗疫，在不同场合与少先队员在一起的故事，学习了解领袖领航故事以及对少先队员的期望要求，把习近平总书记既高大又温暖的形象在孩子们心中牢牢树立起来，引导少先队员牢记教导、茁壮成长。</w:t>
      </w:r>
    </w:p>
    <w:p>
      <w:pPr>
        <w:pStyle w:val="3"/>
        <w:widowControl/>
        <w:shd w:val="clear" w:color="auto" w:fill="FFFFFF"/>
        <w:adjustRightInd w:val="0"/>
        <w:spacing w:beforeAutospacing="0" w:afterAutospacing="0" w:line="600" w:lineRule="exact"/>
        <w:ind w:firstLine="640" w:firstLineChars="200"/>
        <w:jc w:val="both"/>
        <w:rPr>
          <w:rFonts w:ascii="仿宋_GB2312" w:hAnsi="仿宋_GB2312" w:eastAsia="仿宋" w:cs="仿宋_GB2312"/>
          <w:sz w:val="32"/>
          <w:szCs w:val="32"/>
        </w:rPr>
      </w:pPr>
      <w:r>
        <w:rPr>
          <w:rFonts w:hint="eastAsia" w:ascii="Times New Roman" w:hAnsi="Times New Roman" w:eastAsia="楷体" w:cs="楷体"/>
          <w:sz w:val="32"/>
          <w:szCs w:val="32"/>
        </w:rPr>
        <w:t>2</w:t>
      </w:r>
      <w:r>
        <w:rPr>
          <w:rFonts w:hint="eastAsia" w:ascii="楷体" w:hAnsi="楷体" w:eastAsia="楷体" w:cs="楷体"/>
          <w:sz w:val="32"/>
          <w:szCs w:val="32"/>
        </w:rPr>
        <w:t>.讲好党的二十大概况。</w:t>
      </w:r>
      <w:r>
        <w:rPr>
          <w:rFonts w:hint="eastAsia" w:ascii="仿宋_GB2312" w:hAnsi="仿宋_GB2312" w:eastAsia="仿宋" w:cs="仿宋_GB2312"/>
          <w:sz w:val="32"/>
          <w:szCs w:val="32"/>
        </w:rPr>
        <w:t>学习领会党的二十大的重要意义、大会主题、新时代新征程党的使命任务、大会取得的重要成果，理解国家和人民事业发展、党的二十大战略部署与自己成长密切相关，当代少先队员既是党的二十大战略部署的最大受益者，又将成为社会主义现代化强国建设的生力军以至主力军。</w:t>
      </w:r>
    </w:p>
    <w:p>
      <w:pPr>
        <w:pStyle w:val="3"/>
        <w:widowControl/>
        <w:shd w:val="clear" w:color="auto" w:fill="FFFFFF"/>
        <w:adjustRightInd w:val="0"/>
        <w:spacing w:beforeAutospacing="0" w:afterAutospacing="0" w:line="600" w:lineRule="exact"/>
        <w:ind w:firstLine="640" w:firstLineChars="200"/>
        <w:jc w:val="both"/>
        <w:rPr>
          <w:rFonts w:ascii="仿宋_GB2312" w:hAnsi="仿宋_GB2312" w:eastAsia="仿宋" w:cs="仿宋_GB2312"/>
          <w:sz w:val="32"/>
          <w:szCs w:val="32"/>
        </w:rPr>
      </w:pPr>
      <w:r>
        <w:rPr>
          <w:rFonts w:hint="eastAsia" w:ascii="Times New Roman" w:hAnsi="Times New Roman" w:eastAsia="楷体" w:cs="楷体"/>
          <w:sz w:val="32"/>
          <w:szCs w:val="32"/>
        </w:rPr>
        <w:t>3</w:t>
      </w:r>
      <w:r>
        <w:rPr>
          <w:rFonts w:hint="eastAsia" w:ascii="楷体" w:hAnsi="楷体" w:eastAsia="楷体" w:cs="楷体"/>
          <w:sz w:val="32"/>
          <w:szCs w:val="32"/>
        </w:rPr>
        <w:t>.讲好十年伟大变革，畅想中国式现代化光明前景。</w:t>
      </w:r>
      <w:r>
        <w:rPr>
          <w:rFonts w:hint="eastAsia" w:ascii="仿宋_GB2312" w:hAnsi="仿宋_GB2312" w:eastAsia="仿宋" w:cs="仿宋_GB2312"/>
          <w:kern w:val="2"/>
          <w:sz w:val="32"/>
          <w:szCs w:val="32"/>
        </w:rPr>
        <w:t>结合</w:t>
      </w:r>
      <w:r>
        <w:rPr>
          <w:rFonts w:hint="eastAsia" w:ascii="仿宋_GB2312" w:hAnsi="仿宋_GB2312" w:eastAsia="仿宋" w:cs="仿宋_GB2312"/>
          <w:sz w:val="32"/>
          <w:szCs w:val="32"/>
        </w:rPr>
        <w:t>家乡变化深切感受新时代十年伟大变革，积极畅想投身社会主义现代化强国建设的光明前景，畅想高质量发展、实施科教兴国战略带来的巨大变化，畅想绿色发展对人们生活带来的美好转变。</w:t>
      </w:r>
    </w:p>
    <w:p>
      <w:pPr>
        <w:pStyle w:val="3"/>
        <w:widowControl/>
        <w:shd w:val="clear" w:color="auto" w:fill="FFFFFF"/>
        <w:adjustRightInd w:val="0"/>
        <w:spacing w:beforeAutospacing="0" w:afterAutospacing="0" w:line="600" w:lineRule="exact"/>
        <w:ind w:firstLine="640" w:firstLineChars="200"/>
        <w:jc w:val="both"/>
        <w:rPr>
          <w:rFonts w:ascii="仿宋_GB2312" w:hAnsi="仿宋_GB2312" w:eastAsia="仿宋" w:cs="仿宋_GB2312"/>
          <w:sz w:val="32"/>
          <w:szCs w:val="32"/>
        </w:rPr>
      </w:pPr>
      <w:r>
        <w:rPr>
          <w:rFonts w:hint="eastAsia" w:ascii="Times New Roman" w:hAnsi="Times New Roman" w:eastAsia="楷体" w:cs="楷体"/>
          <w:sz w:val="32"/>
          <w:szCs w:val="32"/>
        </w:rPr>
        <w:t>4</w:t>
      </w:r>
      <w:r>
        <w:rPr>
          <w:rFonts w:hint="eastAsia" w:ascii="楷体" w:hAnsi="楷体" w:eastAsia="楷体" w:cs="楷体"/>
          <w:sz w:val="32"/>
          <w:szCs w:val="32"/>
        </w:rPr>
        <w:t>.讲好团结奋斗的重要性。</w:t>
      </w:r>
      <w:r>
        <w:rPr>
          <w:rFonts w:hint="eastAsia" w:ascii="仿宋_GB2312" w:hAnsi="仿宋_GB2312" w:eastAsia="仿宋" w:cs="仿宋_GB2312"/>
          <w:sz w:val="32"/>
          <w:szCs w:val="32"/>
        </w:rPr>
        <w:t>学习领悟习近平总书记在参加党的二十大广西代表团讨论时号召“全党全国各族人民要在党的旗帜下团结成‘一块坚硬的钢铁’”的涵义，学习领悟队歌“不怕困难，不怕敌人，顽强学习，坚决斗争”的涵义，从小懂得幸福不会从天而降，民族复兴、美好生活要靠劳动和汗水来创造。</w:t>
      </w:r>
    </w:p>
    <w:p>
      <w:pPr>
        <w:pStyle w:val="3"/>
        <w:widowControl/>
        <w:shd w:val="clear" w:color="auto" w:fill="FFFFFF"/>
        <w:adjustRightInd w:val="0"/>
        <w:spacing w:beforeAutospacing="0" w:afterAutospacing="0" w:line="600" w:lineRule="exact"/>
        <w:ind w:firstLine="640" w:firstLineChars="200"/>
        <w:jc w:val="both"/>
        <w:rPr>
          <w:rFonts w:ascii="仿宋_GB2312" w:hAnsi="仿宋_GB2312" w:eastAsia="仿宋" w:cs="仿宋_GB2312"/>
          <w:sz w:val="32"/>
          <w:szCs w:val="32"/>
        </w:rPr>
      </w:pPr>
      <w:r>
        <w:rPr>
          <w:rFonts w:hint="eastAsia" w:ascii="黑体" w:hAnsi="黑体" w:eastAsia="黑体" w:cs="黑体"/>
          <w:sz w:val="32"/>
          <w:szCs w:val="32"/>
        </w:rPr>
        <w:t>二、学习宣传的主要方式</w:t>
      </w:r>
    </w:p>
    <w:p>
      <w:pPr>
        <w:pStyle w:val="2"/>
        <w:adjustRightInd w:val="0"/>
        <w:spacing w:line="600" w:lineRule="exact"/>
        <w:ind w:firstLine="640"/>
        <w:rPr>
          <w:rFonts w:ascii="仿宋_GB2312" w:hAnsi="仿宋_GB2312" w:eastAsia="仿宋" w:cs="仿宋_GB2312"/>
          <w:kern w:val="0"/>
          <w:sz w:val="32"/>
          <w:szCs w:val="32"/>
        </w:rPr>
      </w:pPr>
      <w:r>
        <w:rPr>
          <w:rFonts w:hint="eastAsia" w:ascii="Times New Roman" w:hAnsi="Times New Roman" w:eastAsia="楷体" w:cs="楷体"/>
          <w:color w:val="auto"/>
          <w:kern w:val="0"/>
          <w:sz w:val="32"/>
          <w:szCs w:val="32"/>
        </w:rPr>
        <w:t>1</w:t>
      </w:r>
      <w:r>
        <w:rPr>
          <w:rFonts w:hint="eastAsia" w:ascii="楷体" w:hAnsi="楷体" w:eastAsia="楷体" w:cs="楷体"/>
          <w:color w:val="auto"/>
          <w:kern w:val="0"/>
          <w:sz w:val="32"/>
          <w:szCs w:val="32"/>
        </w:rPr>
        <w:t>.开展红领巾巡讲团线下进校园、线上微课堂活动。</w:t>
      </w:r>
      <w:r>
        <w:rPr>
          <w:rFonts w:hint="eastAsia" w:ascii="仿宋_GB2312" w:hAnsi="仿宋_GB2312" w:eastAsia="仿宋" w:cs="仿宋_GB2312"/>
          <w:kern w:val="0"/>
          <w:sz w:val="32"/>
          <w:szCs w:val="32"/>
        </w:rPr>
        <w:t>通过少先队辅导员职业技能大赛、红领巾巡讲团优质队课比赛等方式，评选一批贴合少先队员认知特点的优质队课。通过线上录制视频、线下“面对面”集中宣讲相结合的方式宣传党的二十大精神。</w:t>
      </w:r>
      <w:r>
        <w:rPr>
          <w:rFonts w:hint="eastAsia" w:ascii="Times New Roman" w:hAnsi="Times New Roman" w:eastAsia="仿宋" w:cs="仿宋_GB2312"/>
          <w:kern w:val="0"/>
          <w:sz w:val="32"/>
          <w:szCs w:val="32"/>
        </w:rPr>
        <w:t>2023</w:t>
      </w:r>
      <w:r>
        <w:rPr>
          <w:rFonts w:hint="eastAsia" w:ascii="仿宋_GB2312" w:hAnsi="仿宋_GB2312" w:eastAsia="仿宋" w:cs="仿宋_GB2312"/>
          <w:kern w:val="0"/>
          <w:sz w:val="32"/>
          <w:szCs w:val="32"/>
        </w:rPr>
        <w:t>年</w:t>
      </w:r>
      <w:r>
        <w:rPr>
          <w:rFonts w:hint="eastAsia" w:ascii="Times New Roman" w:hAnsi="Times New Roman" w:eastAsia="仿宋" w:cs="仿宋_GB2312"/>
          <w:kern w:val="0"/>
          <w:sz w:val="32"/>
          <w:szCs w:val="32"/>
        </w:rPr>
        <w:t>3</w:t>
      </w:r>
      <w:r>
        <w:rPr>
          <w:rFonts w:hint="eastAsia" w:ascii="仿宋_GB2312" w:hAnsi="仿宋_GB2312" w:eastAsia="仿宋" w:cs="仿宋_GB2312"/>
          <w:kern w:val="0"/>
          <w:sz w:val="32"/>
          <w:szCs w:val="32"/>
        </w:rPr>
        <w:t>月前，每位红领巾巡讲团成员巡讲不少于</w:t>
      </w:r>
      <w:r>
        <w:rPr>
          <w:rFonts w:hint="eastAsia" w:ascii="Times New Roman" w:hAnsi="Times New Roman" w:eastAsia="仿宋" w:cs="仿宋_GB2312"/>
          <w:kern w:val="0"/>
          <w:sz w:val="32"/>
          <w:szCs w:val="32"/>
        </w:rPr>
        <w:t>15</w:t>
      </w:r>
      <w:r>
        <w:rPr>
          <w:rFonts w:hint="eastAsia" w:ascii="仿宋_GB2312" w:hAnsi="仿宋_GB2312" w:eastAsia="仿宋" w:cs="仿宋_GB2312"/>
          <w:kern w:val="0"/>
          <w:sz w:val="32"/>
          <w:szCs w:val="32"/>
        </w:rPr>
        <w:t>场次。</w:t>
      </w:r>
    </w:p>
    <w:p>
      <w:pPr>
        <w:pStyle w:val="2"/>
        <w:spacing w:line="600" w:lineRule="exact"/>
        <w:ind w:firstLine="640"/>
        <w:rPr>
          <w:rFonts w:ascii="仿宋_GB2312" w:hAnsi="仿宋_GB2312" w:eastAsia="仿宋" w:cs="仿宋_GB2312"/>
          <w:kern w:val="0"/>
          <w:sz w:val="32"/>
          <w:szCs w:val="32"/>
        </w:rPr>
      </w:pPr>
      <w:r>
        <w:rPr>
          <w:rFonts w:hint="eastAsia" w:ascii="Times New Roman" w:hAnsi="Times New Roman" w:eastAsia="楷体" w:cs="楷体"/>
          <w:color w:val="auto"/>
          <w:kern w:val="0"/>
          <w:sz w:val="32"/>
          <w:szCs w:val="32"/>
        </w:rPr>
        <w:t>2</w:t>
      </w:r>
      <w:r>
        <w:rPr>
          <w:rFonts w:hint="eastAsia" w:ascii="楷体" w:hAnsi="楷体" w:eastAsia="楷体" w:cs="楷体"/>
          <w:color w:val="auto"/>
          <w:kern w:val="0"/>
          <w:sz w:val="32"/>
          <w:szCs w:val="32"/>
        </w:rPr>
        <w:t>.</w:t>
      </w:r>
      <w:r>
        <w:rPr>
          <w:rFonts w:hint="eastAsia" w:ascii="楷体" w:hAnsi="楷体" w:eastAsia="楷体" w:cs="楷体"/>
          <w:color w:val="auto"/>
          <w:kern w:val="0"/>
          <w:sz w:val="32"/>
          <w:szCs w:val="32"/>
          <w:lang w:val="zh-CN"/>
        </w:rPr>
        <w:t>组织少先队员开展主题学习活动。</w:t>
      </w:r>
      <w:r>
        <w:rPr>
          <w:rFonts w:hint="eastAsia" w:ascii="仿宋_GB2312" w:hAnsi="仿宋_GB2312" w:eastAsia="仿宋" w:cs="仿宋_GB2312"/>
          <w:kern w:val="0"/>
          <w:sz w:val="32"/>
          <w:szCs w:val="32"/>
          <w:lang w:val="zh-CN"/>
        </w:rPr>
        <w:t>注重</w:t>
      </w:r>
      <w:r>
        <w:rPr>
          <w:rFonts w:hint="eastAsia" w:ascii="仿宋_GB2312" w:hAnsi="仿宋_GB2312" w:eastAsia="仿宋" w:cs="仿宋_GB2312"/>
          <w:kern w:val="0"/>
          <w:sz w:val="32"/>
          <w:szCs w:val="32"/>
        </w:rPr>
        <w:t>提升宣传阐释的针对性、主题实践教育的趣味性、学习宣传载体的多样性，</w:t>
      </w:r>
      <w:r>
        <w:rPr>
          <w:rFonts w:hint="eastAsia" w:ascii="仿宋_GB2312" w:hAnsi="仿宋_GB2312" w:eastAsia="仿宋" w:cs="仿宋_GB2312"/>
          <w:kern w:val="0"/>
          <w:sz w:val="32"/>
          <w:szCs w:val="32"/>
          <w:lang w:val="zh-CN"/>
        </w:rPr>
        <w:t>开展“学习二十大，争做好队员”主题教育，线上收看全国少工委主题云队课</w:t>
      </w:r>
      <w:r>
        <w:rPr>
          <w:rFonts w:hint="eastAsia" w:ascii="仿宋_GB2312" w:hAnsi="仿宋_GB2312" w:eastAsia="仿宋" w:cs="仿宋_GB2312"/>
          <w:sz w:val="32"/>
          <w:szCs w:val="32"/>
          <w:lang w:val="zh-CN"/>
        </w:rPr>
        <w:t>、“红领巾爱学习”特辑，学习主题优质队课。线下以中队为单位，用好每周少先队活动课</w:t>
      </w:r>
      <w:r>
        <w:rPr>
          <w:rFonts w:hint="eastAsia" w:ascii="Times New Roman" w:hAnsi="Times New Roman" w:eastAsia="仿宋" w:cs="仿宋_GB2312"/>
          <w:sz w:val="32"/>
          <w:szCs w:val="32"/>
        </w:rPr>
        <w:t>1</w:t>
      </w:r>
      <w:r>
        <w:rPr>
          <w:rFonts w:hint="eastAsia" w:ascii="仿宋_GB2312" w:hAnsi="仿宋_GB2312" w:eastAsia="仿宋" w:cs="仿宋_GB2312"/>
          <w:sz w:val="32"/>
          <w:szCs w:val="32"/>
          <w:lang w:val="zh-CN"/>
        </w:rPr>
        <w:t>课时，开展“学习二十大</w:t>
      </w:r>
      <w:r>
        <w:rPr>
          <w:rFonts w:hint="eastAsia" w:ascii="仿宋_GB2312" w:hAnsi="仿宋_GB2312" w:eastAsia="仿宋" w:cs="仿宋_GB2312"/>
          <w:sz w:val="32"/>
          <w:szCs w:val="32"/>
        </w:rPr>
        <w:t>、争做好队员</w:t>
      </w:r>
      <w:r>
        <w:rPr>
          <w:rFonts w:hint="eastAsia" w:ascii="仿宋_GB2312" w:hAnsi="仿宋_GB2312" w:eastAsia="仿宋" w:cs="仿宋_GB2312"/>
          <w:sz w:val="32"/>
          <w:szCs w:val="32"/>
          <w:lang w:val="zh-CN"/>
        </w:rPr>
        <w:t>”主题中队会，做到中队学习全覆盖。年底前每个中队至少开展</w:t>
      </w:r>
      <w:r>
        <w:rPr>
          <w:rFonts w:hint="eastAsia" w:ascii="Times New Roman" w:hAnsi="Times New Roman" w:eastAsia="仿宋" w:cs="仿宋_GB2312"/>
          <w:sz w:val="32"/>
          <w:szCs w:val="32"/>
          <w:lang w:val="zh-CN"/>
        </w:rPr>
        <w:t>1</w:t>
      </w:r>
      <w:r>
        <w:rPr>
          <w:rFonts w:hint="eastAsia" w:ascii="仿宋_GB2312" w:hAnsi="仿宋_GB2312" w:eastAsia="仿宋" w:cs="仿宋_GB2312"/>
          <w:sz w:val="32"/>
          <w:szCs w:val="32"/>
          <w:lang w:val="zh-CN"/>
        </w:rPr>
        <w:t>次主题中队会、</w:t>
      </w:r>
      <w:r>
        <w:rPr>
          <w:rFonts w:hint="eastAsia" w:ascii="Times New Roman" w:hAnsi="Times New Roman" w:eastAsia="仿宋" w:cs="仿宋_GB2312"/>
          <w:sz w:val="32"/>
          <w:szCs w:val="32"/>
          <w:lang w:val="zh-CN"/>
        </w:rPr>
        <w:t>1</w:t>
      </w:r>
      <w:r>
        <w:rPr>
          <w:rFonts w:hint="eastAsia" w:ascii="仿宋_GB2312" w:hAnsi="仿宋_GB2312" w:eastAsia="仿宋" w:cs="仿宋_GB2312"/>
          <w:sz w:val="32"/>
          <w:szCs w:val="32"/>
          <w:lang w:val="zh-CN"/>
        </w:rPr>
        <w:t>次主题队日活动，参加云队课活动。结合各地实际，组织少先队员开展社会实践营活动。</w:t>
      </w:r>
    </w:p>
    <w:p>
      <w:pPr>
        <w:adjustRightInd w:val="0"/>
        <w:spacing w:line="600" w:lineRule="exact"/>
        <w:ind w:firstLine="640" w:firstLineChars="200"/>
        <w:rPr>
          <w:rFonts w:ascii="仿宋_GB2312" w:hAnsi="仿宋_GB2312" w:eastAsia="仿宋" w:cs="仿宋_GB2312"/>
          <w:sz w:val="32"/>
          <w:szCs w:val="32"/>
          <w:lang w:val="zh-CN"/>
        </w:rPr>
      </w:pPr>
      <w:r>
        <w:rPr>
          <w:rFonts w:hint="eastAsia" w:ascii="Times New Roman" w:hAnsi="Times New Roman" w:eastAsia="楷体" w:cs="楷体"/>
          <w:kern w:val="0"/>
          <w:sz w:val="32"/>
          <w:szCs w:val="32"/>
        </w:rPr>
        <w:t>3</w:t>
      </w:r>
      <w:r>
        <w:rPr>
          <w:rFonts w:hint="eastAsia" w:ascii="楷体" w:hAnsi="楷体" w:eastAsia="楷体" w:cs="楷体"/>
          <w:kern w:val="0"/>
          <w:sz w:val="32"/>
          <w:szCs w:val="32"/>
        </w:rPr>
        <w:t>.组织少先队工作者学深悟透大会精神的内涵要义。</w:t>
      </w:r>
      <w:r>
        <w:rPr>
          <w:rFonts w:hint="eastAsia" w:ascii="仿宋_GB2312" w:hAnsi="仿宋_GB2312" w:eastAsia="仿宋" w:cs="仿宋_GB2312"/>
          <w:kern w:val="0"/>
          <w:sz w:val="32"/>
          <w:szCs w:val="32"/>
        </w:rPr>
        <w:t>各级少工委干部、少先队辅导员要以身作则，做到先学一步，学深一层，坚持学原文、悟原理，学懂弄通党的二十大精神的内涵要义。</w:t>
      </w:r>
      <w:r>
        <w:rPr>
          <w:rFonts w:ascii="仿宋_GB2312" w:hAnsi="仿宋_GB2312" w:eastAsia="仿宋" w:cs="仿宋_GB2312"/>
          <w:sz w:val="32"/>
          <w:szCs w:val="32"/>
          <w:lang w:val="zh-CN"/>
        </w:rPr>
        <w:t>要结合党的十八大以来习近平总书记对新时代</w:t>
      </w:r>
      <w:r>
        <w:rPr>
          <w:rFonts w:hint="eastAsia" w:ascii="仿宋_GB2312" w:hAnsi="仿宋_GB2312" w:eastAsia="仿宋" w:cs="仿宋_GB2312"/>
          <w:sz w:val="32"/>
          <w:szCs w:val="32"/>
          <w:lang w:val="zh-CN"/>
        </w:rPr>
        <w:t>少先队员</w:t>
      </w:r>
      <w:r>
        <w:rPr>
          <w:rFonts w:ascii="仿宋_GB2312" w:hAnsi="仿宋_GB2312" w:eastAsia="仿宋" w:cs="仿宋_GB2312"/>
          <w:sz w:val="32"/>
          <w:szCs w:val="32"/>
          <w:lang w:val="zh-CN"/>
        </w:rPr>
        <w:t>的</w:t>
      </w:r>
      <w:r>
        <w:rPr>
          <w:rFonts w:hint="eastAsia" w:ascii="仿宋_GB2312" w:hAnsi="仿宋_GB2312" w:eastAsia="仿宋" w:cs="仿宋_GB2312"/>
          <w:sz w:val="32"/>
          <w:szCs w:val="32"/>
          <w:lang w:val="zh-CN"/>
        </w:rPr>
        <w:t>期</w:t>
      </w:r>
      <w:r>
        <w:rPr>
          <w:rFonts w:ascii="仿宋_GB2312" w:hAnsi="仿宋_GB2312" w:eastAsia="仿宋" w:cs="仿宋_GB2312"/>
          <w:sz w:val="32"/>
          <w:szCs w:val="32"/>
          <w:lang w:val="zh-CN"/>
        </w:rPr>
        <w:t>望、</w:t>
      </w:r>
      <w:r>
        <w:rPr>
          <w:rFonts w:hint="eastAsia" w:ascii="仿宋_GB2312" w:hAnsi="仿宋_GB2312" w:eastAsia="仿宋" w:cs="仿宋_GB2312"/>
          <w:sz w:val="32"/>
          <w:szCs w:val="32"/>
          <w:lang w:val="zh-CN"/>
        </w:rPr>
        <w:t>对</w:t>
      </w:r>
      <w:r>
        <w:rPr>
          <w:rFonts w:ascii="仿宋_GB2312" w:hAnsi="仿宋_GB2312" w:eastAsia="仿宋" w:cs="仿宋_GB2312"/>
          <w:sz w:val="32"/>
          <w:szCs w:val="32"/>
          <w:lang w:val="zh-CN"/>
        </w:rPr>
        <w:t>少先队工作的要求</w:t>
      </w:r>
      <w:r>
        <w:rPr>
          <w:rFonts w:hint="eastAsia" w:ascii="仿宋_GB2312" w:hAnsi="仿宋_GB2312" w:eastAsia="仿宋" w:cs="仿宋_GB2312"/>
          <w:sz w:val="32"/>
          <w:szCs w:val="32"/>
          <w:lang w:val="zh-CN"/>
        </w:rPr>
        <w:t>，以</w:t>
      </w:r>
      <w:r>
        <w:rPr>
          <w:rFonts w:ascii="仿宋_GB2312" w:hAnsi="仿宋_GB2312" w:eastAsia="仿宋" w:cs="仿宋_GB2312"/>
          <w:sz w:val="32"/>
          <w:szCs w:val="32"/>
          <w:lang w:val="zh-CN"/>
        </w:rPr>
        <w:t>及对党的教育工作</w:t>
      </w:r>
      <w:r>
        <w:rPr>
          <w:rFonts w:hint="eastAsia" w:ascii="仿宋_GB2312" w:hAnsi="仿宋_GB2312" w:eastAsia="仿宋" w:cs="仿宋_GB2312"/>
          <w:sz w:val="32"/>
          <w:szCs w:val="32"/>
          <w:lang w:val="zh-CN"/>
        </w:rPr>
        <w:t>的要求</w:t>
      </w:r>
      <w:r>
        <w:rPr>
          <w:rFonts w:ascii="仿宋_GB2312" w:hAnsi="仿宋_GB2312" w:eastAsia="仿宋" w:cs="仿宋_GB2312"/>
          <w:sz w:val="32"/>
          <w:szCs w:val="32"/>
          <w:lang w:val="zh-CN"/>
        </w:rPr>
        <w:t>，不断深化学习贯彻。</w:t>
      </w:r>
    </w:p>
    <w:p>
      <w:pPr>
        <w:adjustRightInd w:val="0"/>
        <w:spacing w:line="600" w:lineRule="exact"/>
        <w:ind w:firstLine="640" w:firstLineChars="200"/>
        <w:rPr>
          <w:rFonts w:ascii="仿宋_GB2312" w:hAnsi="仿宋_GB2312" w:eastAsia="仿宋" w:cs="仿宋_GB2312"/>
          <w:sz w:val="32"/>
          <w:szCs w:val="32"/>
          <w:lang w:val="zh-CN"/>
        </w:rPr>
      </w:pPr>
      <w:r>
        <w:rPr>
          <w:rFonts w:hint="eastAsia" w:ascii="Times New Roman" w:hAnsi="Times New Roman" w:eastAsia="楷体" w:cs="楷体"/>
          <w:kern w:val="0"/>
          <w:sz w:val="32"/>
          <w:szCs w:val="32"/>
          <w:lang w:val="zh-CN"/>
        </w:rPr>
        <w:t>4</w:t>
      </w:r>
      <w:r>
        <w:rPr>
          <w:rFonts w:hint="eastAsia" w:ascii="楷体" w:hAnsi="楷体" w:eastAsia="楷体" w:cs="楷体"/>
          <w:kern w:val="0"/>
          <w:sz w:val="32"/>
          <w:szCs w:val="32"/>
          <w:lang w:val="zh-CN"/>
        </w:rPr>
        <w:t>.积极做好宣传解读工作。</w:t>
      </w:r>
      <w:r>
        <w:rPr>
          <w:rFonts w:hint="eastAsia" w:ascii="仿宋_GB2312" w:hAnsi="仿宋_GB2312" w:eastAsia="仿宋" w:cs="仿宋_GB2312"/>
          <w:sz w:val="32"/>
          <w:szCs w:val="32"/>
          <w:lang w:val="zh-CN"/>
        </w:rPr>
        <w:t>充分发挥少年儿童</w:t>
      </w:r>
      <w:r>
        <w:rPr>
          <w:rFonts w:hint="eastAsia" w:ascii="仿宋_GB2312" w:hAnsi="仿宋_GB2312" w:eastAsia="仿宋" w:cs="仿宋_GB2312"/>
          <w:sz w:val="32"/>
          <w:szCs w:val="32"/>
        </w:rPr>
        <w:t>组织与思想意识教育研究中心、少先队工作学会、少先队名师工作室、</w:t>
      </w:r>
      <w:r>
        <w:rPr>
          <w:rFonts w:hint="eastAsia" w:ascii="仿宋_GB2312" w:hAnsi="仿宋_GB2312" w:eastAsia="仿宋" w:cs="仿宋_GB2312"/>
          <w:sz w:val="32"/>
          <w:szCs w:val="32"/>
          <w:lang w:val="zh-CN"/>
        </w:rPr>
        <w:t>少先队</w:t>
      </w:r>
      <w:r>
        <w:rPr>
          <w:rFonts w:ascii="仿宋_GB2312" w:hAnsi="仿宋_GB2312" w:eastAsia="仿宋" w:cs="仿宋_GB2312"/>
          <w:sz w:val="32"/>
          <w:szCs w:val="32"/>
          <w:lang w:val="zh-CN"/>
        </w:rPr>
        <w:t>媒体</w:t>
      </w:r>
      <w:r>
        <w:rPr>
          <w:rFonts w:hint="eastAsia" w:ascii="仿宋_GB2312" w:hAnsi="仿宋_GB2312" w:eastAsia="仿宋" w:cs="仿宋_GB2312"/>
          <w:sz w:val="32"/>
          <w:szCs w:val="32"/>
          <w:lang w:val="zh-CN"/>
        </w:rPr>
        <w:t>平台</w:t>
      </w:r>
      <w:r>
        <w:rPr>
          <w:rFonts w:hint="eastAsia" w:ascii="仿宋_GB2312" w:hAnsi="仿宋_GB2312" w:eastAsia="仿宋" w:cs="仿宋_GB2312"/>
          <w:sz w:val="32"/>
          <w:szCs w:val="32"/>
        </w:rPr>
        <w:t>作用，</w:t>
      </w:r>
      <w:r>
        <w:rPr>
          <w:rFonts w:hint="eastAsia" w:ascii="仿宋_GB2312" w:hAnsi="仿宋_GB2312" w:eastAsia="仿宋" w:cs="仿宋_GB2312"/>
          <w:sz w:val="32"/>
          <w:szCs w:val="32"/>
          <w:lang w:val="zh-CN"/>
        </w:rPr>
        <w:t>积极撰写体会</w:t>
      </w:r>
      <w:r>
        <w:rPr>
          <w:rFonts w:ascii="仿宋_GB2312" w:hAnsi="仿宋_GB2312" w:eastAsia="仿宋" w:cs="仿宋_GB2312"/>
          <w:sz w:val="32"/>
          <w:szCs w:val="32"/>
          <w:lang w:val="zh-CN"/>
        </w:rPr>
        <w:t>文章</w:t>
      </w:r>
      <w:r>
        <w:rPr>
          <w:rFonts w:hint="eastAsia" w:ascii="仿宋_GB2312" w:hAnsi="仿宋_GB2312" w:eastAsia="仿宋" w:cs="仿宋_GB2312"/>
          <w:sz w:val="32"/>
          <w:szCs w:val="32"/>
          <w:lang w:val="zh-CN"/>
        </w:rPr>
        <w:t>，</w:t>
      </w:r>
      <w:r>
        <w:rPr>
          <w:rFonts w:ascii="仿宋_GB2312" w:hAnsi="仿宋_GB2312" w:eastAsia="仿宋" w:cs="仿宋_GB2312"/>
          <w:sz w:val="32"/>
          <w:szCs w:val="32"/>
          <w:lang w:val="zh-CN"/>
        </w:rPr>
        <w:t>持续</w:t>
      </w:r>
      <w:r>
        <w:rPr>
          <w:rFonts w:hint="eastAsia" w:ascii="仿宋_GB2312" w:hAnsi="仿宋_GB2312" w:eastAsia="仿宋" w:cs="仿宋_GB2312"/>
          <w:sz w:val="32"/>
          <w:szCs w:val="32"/>
          <w:lang w:val="zh-CN"/>
        </w:rPr>
        <w:t>开展</w:t>
      </w:r>
      <w:r>
        <w:rPr>
          <w:rFonts w:ascii="仿宋_GB2312" w:hAnsi="仿宋_GB2312" w:eastAsia="仿宋" w:cs="仿宋_GB2312"/>
          <w:sz w:val="32"/>
          <w:szCs w:val="32"/>
          <w:lang w:val="zh-CN"/>
        </w:rPr>
        <w:t>学习宣传。</w:t>
      </w:r>
      <w:r>
        <w:rPr>
          <w:rFonts w:hint="eastAsia" w:ascii="仿宋_GB2312" w:hAnsi="仿宋_GB2312" w:eastAsia="仿宋" w:cs="仿宋_GB2312"/>
          <w:sz w:val="32"/>
          <w:szCs w:val="32"/>
          <w:lang w:val="zh-CN"/>
        </w:rPr>
        <w:t>要</w:t>
      </w:r>
      <w:r>
        <w:rPr>
          <w:rFonts w:ascii="仿宋_GB2312" w:hAnsi="仿宋_GB2312" w:eastAsia="仿宋" w:cs="仿宋_GB2312"/>
          <w:sz w:val="32"/>
          <w:szCs w:val="32"/>
          <w:lang w:val="zh-CN"/>
        </w:rPr>
        <w:t>注重体现针对性</w:t>
      </w:r>
      <w:r>
        <w:rPr>
          <w:rFonts w:hint="eastAsia" w:ascii="仿宋_GB2312" w:hAnsi="仿宋_GB2312" w:eastAsia="仿宋" w:cs="仿宋_GB2312"/>
          <w:sz w:val="32"/>
          <w:szCs w:val="32"/>
          <w:lang w:val="zh-CN"/>
        </w:rPr>
        <w:t>、</w:t>
      </w:r>
      <w:r>
        <w:rPr>
          <w:rFonts w:ascii="仿宋_GB2312" w:hAnsi="仿宋_GB2312" w:eastAsia="仿宋" w:cs="仿宋_GB2312"/>
          <w:sz w:val="32"/>
          <w:szCs w:val="32"/>
          <w:lang w:val="zh-CN"/>
        </w:rPr>
        <w:t>实效性，防止</w:t>
      </w:r>
      <w:r>
        <w:rPr>
          <w:rFonts w:hint="eastAsia" w:ascii="仿宋_GB2312" w:hAnsi="仿宋_GB2312" w:eastAsia="仿宋" w:cs="仿宋_GB2312"/>
          <w:sz w:val="32"/>
          <w:szCs w:val="32"/>
          <w:lang w:val="zh-CN"/>
        </w:rPr>
        <w:t>少先队员</w:t>
      </w:r>
      <w:r>
        <w:rPr>
          <w:rFonts w:ascii="仿宋_GB2312" w:hAnsi="仿宋_GB2312" w:eastAsia="仿宋" w:cs="仿宋_GB2312"/>
          <w:sz w:val="32"/>
          <w:szCs w:val="32"/>
          <w:lang w:val="zh-CN"/>
        </w:rPr>
        <w:t>学习的“成人化”</w:t>
      </w:r>
      <w:r>
        <w:rPr>
          <w:rFonts w:hint="eastAsia" w:ascii="仿宋_GB2312" w:hAnsi="仿宋_GB2312" w:eastAsia="仿宋" w:cs="仿宋_GB2312"/>
          <w:sz w:val="32"/>
          <w:szCs w:val="32"/>
          <w:lang w:val="zh-CN"/>
        </w:rPr>
        <w:t>问题</w:t>
      </w:r>
      <w:r>
        <w:rPr>
          <w:rFonts w:ascii="仿宋_GB2312" w:hAnsi="仿宋_GB2312" w:eastAsia="仿宋" w:cs="仿宋_GB2312"/>
          <w:sz w:val="32"/>
          <w:szCs w:val="32"/>
          <w:lang w:val="zh-CN"/>
        </w:rPr>
        <w:t>。</w:t>
      </w:r>
    </w:p>
    <w:p>
      <w:pPr>
        <w:pStyle w:val="2"/>
        <w:adjustRightInd w:val="0"/>
        <w:spacing w:line="600" w:lineRule="exact"/>
        <w:ind w:firstLine="640"/>
        <w:rPr>
          <w:rFonts w:ascii="黑体" w:hAnsi="黑体" w:eastAsia="黑体" w:cs="黑体"/>
          <w:color w:val="auto"/>
          <w:kern w:val="0"/>
          <w:sz w:val="32"/>
          <w:szCs w:val="32"/>
          <w:lang w:val="zh-CN"/>
        </w:rPr>
      </w:pPr>
      <w:r>
        <w:rPr>
          <w:rFonts w:hint="eastAsia" w:ascii="黑体" w:hAnsi="黑体" w:eastAsia="黑体" w:cs="黑体"/>
          <w:color w:val="auto"/>
          <w:kern w:val="0"/>
          <w:sz w:val="32"/>
          <w:szCs w:val="32"/>
          <w:lang w:val="zh-CN"/>
        </w:rPr>
        <w:t>三、近期重点工作</w:t>
      </w:r>
    </w:p>
    <w:p>
      <w:pPr>
        <w:pStyle w:val="3"/>
        <w:widowControl/>
        <w:shd w:val="clear" w:color="auto" w:fill="FFFFFF"/>
        <w:adjustRightInd w:val="0"/>
        <w:spacing w:beforeAutospacing="0" w:afterAutospacing="0" w:line="600" w:lineRule="exact"/>
        <w:ind w:firstLine="640" w:firstLineChars="200"/>
        <w:jc w:val="both"/>
        <w:rPr>
          <w:rFonts w:ascii="仿宋_GB2312" w:hAnsi="仿宋_GB2312" w:eastAsia="仿宋" w:cs="仿宋_GB2312"/>
          <w:sz w:val="32"/>
          <w:szCs w:val="32"/>
        </w:rPr>
      </w:pPr>
      <w:r>
        <w:rPr>
          <w:rFonts w:hint="eastAsia" w:ascii="Times New Roman" w:hAnsi="Times New Roman" w:eastAsia="楷体" w:cs="楷体"/>
          <w:sz w:val="32"/>
          <w:szCs w:val="32"/>
        </w:rPr>
        <w:t>1</w:t>
      </w:r>
      <w:r>
        <w:rPr>
          <w:rFonts w:hint="eastAsia" w:ascii="楷体" w:hAnsi="楷体" w:eastAsia="楷体" w:cs="楷体"/>
          <w:sz w:val="32"/>
          <w:szCs w:val="32"/>
        </w:rPr>
        <w:t>.</w:t>
      </w:r>
      <w:r>
        <w:rPr>
          <w:rFonts w:hint="eastAsia" w:ascii="楷体" w:hAnsi="楷体" w:eastAsia="楷体" w:cs="楷体"/>
          <w:sz w:val="32"/>
          <w:szCs w:val="32"/>
          <w:lang w:val="zh-CN"/>
        </w:rPr>
        <w:t>抓好少先队员全覆盖学习。</w:t>
      </w:r>
      <w:r>
        <w:rPr>
          <w:rFonts w:hint="eastAsia" w:ascii="仿宋_GB2312" w:hAnsi="仿宋_GB2312" w:eastAsia="仿宋" w:cs="仿宋_GB2312"/>
          <w:sz w:val="32"/>
          <w:szCs w:val="32"/>
        </w:rPr>
        <w:t>学习收看全国少工委主题云队课直播、“红领巾爱学习”特辑，组织好主题队会，将党的二十大精神传达到每一个中队和每一名少先队员。</w:t>
      </w:r>
    </w:p>
    <w:p>
      <w:pPr>
        <w:pStyle w:val="3"/>
        <w:widowControl/>
        <w:shd w:val="clear" w:color="auto" w:fill="FFFFFF"/>
        <w:adjustRightInd w:val="0"/>
        <w:spacing w:beforeAutospacing="0" w:afterAutospacing="0" w:line="600" w:lineRule="exact"/>
        <w:ind w:firstLine="640" w:firstLineChars="200"/>
        <w:jc w:val="both"/>
        <w:rPr>
          <w:rFonts w:ascii="仿宋_GB2312" w:hAnsi="仿宋_GB2312" w:eastAsia="仿宋" w:cs="仿宋_GB2312"/>
          <w:sz w:val="32"/>
          <w:szCs w:val="32"/>
        </w:rPr>
      </w:pPr>
      <w:r>
        <w:rPr>
          <w:rFonts w:hint="eastAsia" w:ascii="Times New Roman" w:hAnsi="Times New Roman" w:eastAsia="楷体" w:cs="楷体"/>
          <w:sz w:val="32"/>
          <w:szCs w:val="32"/>
        </w:rPr>
        <w:t>2</w:t>
      </w:r>
      <w:r>
        <w:rPr>
          <w:rFonts w:hint="eastAsia" w:ascii="楷体" w:hAnsi="楷体" w:eastAsia="楷体" w:cs="楷体"/>
          <w:sz w:val="32"/>
          <w:szCs w:val="32"/>
        </w:rPr>
        <w:t>.</w:t>
      </w:r>
      <w:r>
        <w:rPr>
          <w:rFonts w:hint="eastAsia" w:ascii="楷体" w:hAnsi="楷体" w:eastAsia="楷体" w:cs="楷体"/>
          <w:sz w:val="32"/>
          <w:szCs w:val="32"/>
          <w:lang w:val="zh-CN"/>
        </w:rPr>
        <w:t>抓好一个系列特色队课学习。</w:t>
      </w:r>
      <w:r>
        <w:rPr>
          <w:rFonts w:hint="eastAsia" w:ascii="仿宋_GB2312" w:hAnsi="仿宋_GB2312" w:eastAsia="仿宋" w:cs="仿宋_GB2312"/>
          <w:sz w:val="32"/>
          <w:szCs w:val="32"/>
        </w:rPr>
        <w:t>围绕党的二十大概况、新时代十年伟大变革、中国式现代化光明前景等主题，录播一批主题队课，面向少先队员做好儿童化宣传解读。</w:t>
      </w:r>
    </w:p>
    <w:p>
      <w:pPr>
        <w:pStyle w:val="3"/>
        <w:widowControl/>
        <w:shd w:val="clear" w:color="auto" w:fill="FFFFFF"/>
        <w:adjustRightInd w:val="0"/>
        <w:spacing w:beforeAutospacing="0" w:afterAutospacing="0" w:line="600" w:lineRule="exact"/>
        <w:ind w:firstLine="640" w:firstLineChars="200"/>
        <w:jc w:val="both"/>
        <w:rPr>
          <w:rFonts w:ascii="仿宋_GB2312" w:hAnsi="仿宋_GB2312" w:eastAsia="仿宋" w:cs="仿宋_GB2312"/>
          <w:sz w:val="32"/>
          <w:szCs w:val="32"/>
        </w:rPr>
      </w:pPr>
      <w:r>
        <w:rPr>
          <w:rFonts w:hint="eastAsia" w:ascii="Times New Roman" w:hAnsi="Times New Roman" w:eastAsia="楷体" w:cs="楷体"/>
          <w:sz w:val="32"/>
          <w:szCs w:val="32"/>
        </w:rPr>
        <w:t>3</w:t>
      </w:r>
      <w:r>
        <w:rPr>
          <w:rFonts w:hint="eastAsia" w:ascii="楷体" w:hAnsi="楷体" w:eastAsia="楷体" w:cs="楷体"/>
          <w:sz w:val="32"/>
          <w:szCs w:val="32"/>
        </w:rPr>
        <w:t>.</w:t>
      </w:r>
      <w:r>
        <w:rPr>
          <w:rFonts w:hint="eastAsia" w:ascii="楷体" w:hAnsi="楷体" w:eastAsia="楷体" w:cs="楷体"/>
          <w:sz w:val="32"/>
          <w:szCs w:val="32"/>
          <w:lang w:val="zh-CN"/>
        </w:rPr>
        <w:t>抓好一份手抄报和一次中队分享会。</w:t>
      </w:r>
      <w:r>
        <w:rPr>
          <w:rFonts w:hint="eastAsia" w:ascii="仿宋_GB2312" w:hAnsi="仿宋_GB2312" w:eastAsia="仿宋" w:cs="仿宋_GB2312"/>
          <w:sz w:val="32"/>
          <w:szCs w:val="32"/>
        </w:rPr>
        <w:t>尊重儿童身心特点，结合主题队课学习，开展“中队办一期中队角、队员画一份手抄报”活动，引导少先队员画出体会感受，画出美好展望；组织手抄报中队分享会，通过自己讲的方式表达对党和祖国的热爱。</w:t>
      </w:r>
    </w:p>
    <w:p>
      <w:pPr>
        <w:pStyle w:val="3"/>
        <w:widowControl/>
        <w:shd w:val="clear" w:color="auto" w:fill="FFFFFF"/>
        <w:adjustRightInd w:val="0"/>
        <w:spacing w:beforeAutospacing="0" w:afterAutospacing="0" w:line="600" w:lineRule="exact"/>
        <w:ind w:firstLine="640" w:firstLineChars="200"/>
        <w:jc w:val="both"/>
      </w:pPr>
      <w:r>
        <w:rPr>
          <w:rFonts w:hint="eastAsia" w:ascii="Times New Roman" w:hAnsi="Times New Roman" w:eastAsia="楷体" w:cs="楷体"/>
          <w:sz w:val="32"/>
          <w:szCs w:val="32"/>
        </w:rPr>
        <w:t>4</w:t>
      </w:r>
      <w:r>
        <w:rPr>
          <w:rFonts w:hint="eastAsia" w:ascii="楷体" w:hAnsi="楷体" w:eastAsia="楷体" w:cs="楷体"/>
          <w:sz w:val="32"/>
          <w:szCs w:val="32"/>
        </w:rPr>
        <w:t>.</w:t>
      </w:r>
      <w:r>
        <w:rPr>
          <w:rFonts w:hint="eastAsia" w:ascii="楷体" w:hAnsi="楷体" w:eastAsia="楷体" w:cs="楷体"/>
          <w:sz w:val="32"/>
          <w:szCs w:val="32"/>
          <w:lang w:val="zh-CN"/>
        </w:rPr>
        <w:t>抓好一批特色少儿文化产品。</w:t>
      </w:r>
      <w:r>
        <w:rPr>
          <w:rFonts w:hint="eastAsia" w:ascii="仿宋_GB2312" w:hAnsi="仿宋_GB2312" w:eastAsia="仿宋" w:cs="仿宋_GB2312"/>
          <w:sz w:val="32"/>
          <w:szCs w:val="32"/>
        </w:rPr>
        <w:t>征集一批童谣、儿歌、漫画等少儿原创作品。原创作品应简洁优美、活泼生动、情感真挚、富有童趣，符合少先队员的年龄特点，富有时代气息。在重点征集的基础上进一步优化，并通过新媒体平台进行宣传推广。</w:t>
      </w:r>
    </w:p>
    <w:p>
      <w:pPr>
        <w:pStyle w:val="3"/>
        <w:widowControl/>
        <w:shd w:val="clear" w:color="auto" w:fill="FFFFFF"/>
        <w:adjustRightInd w:val="0"/>
        <w:spacing w:beforeAutospacing="0" w:afterAutospacing="0" w:line="600" w:lineRule="exact"/>
        <w:ind w:firstLine="640" w:firstLineChars="200"/>
        <w:jc w:val="both"/>
        <w:rPr>
          <w:rFonts w:ascii="仿宋_GB2312" w:hAnsi="仿宋_GB2312" w:eastAsia="仿宋" w:cs="仿宋_GB2312"/>
          <w:sz w:val="32"/>
          <w:szCs w:val="32"/>
        </w:rPr>
      </w:pPr>
      <w:r>
        <w:rPr>
          <w:rFonts w:hint="eastAsia" w:ascii="Times New Roman" w:hAnsi="Times New Roman" w:eastAsia="楷体" w:cs="楷体"/>
          <w:sz w:val="32"/>
          <w:szCs w:val="32"/>
        </w:rPr>
        <w:t>5</w:t>
      </w:r>
      <w:r>
        <w:rPr>
          <w:rFonts w:hint="eastAsia" w:ascii="楷体" w:hAnsi="楷体" w:eastAsia="楷体" w:cs="楷体"/>
          <w:sz w:val="32"/>
          <w:szCs w:val="32"/>
        </w:rPr>
        <w:t>.</w:t>
      </w:r>
      <w:r>
        <w:rPr>
          <w:rFonts w:hint="eastAsia" w:ascii="楷体" w:hAnsi="楷体" w:eastAsia="楷体" w:cs="楷体"/>
          <w:sz w:val="32"/>
          <w:szCs w:val="32"/>
          <w:lang w:val="zh-CN"/>
        </w:rPr>
        <w:t>抓好氛围营造工作。</w:t>
      </w:r>
      <w:r>
        <w:rPr>
          <w:rFonts w:hint="eastAsia" w:ascii="仿宋_GB2312" w:hAnsi="仿宋_GB2312" w:eastAsia="仿宋" w:cs="仿宋_GB2312"/>
          <w:sz w:val="32"/>
          <w:szCs w:val="32"/>
        </w:rPr>
        <w:t>用好红领巾广播、校园黑板报、中队角等宣传阵地，引导少先队员结合自己的学习生活找准切入点，发挥想象力，以“伟大变革我来讲”“畅想美好未来”等为主题，开展系列小广播、小征文活动，加深对党的二十大精神的学习领会。</w:t>
      </w:r>
    </w:p>
    <w:p>
      <w:pPr>
        <w:pStyle w:val="2"/>
        <w:ind w:firstLine="420"/>
      </w:pPr>
    </w:p>
    <w:p>
      <w:pPr>
        <w:pStyle w:val="3"/>
      </w:pPr>
    </w:p>
    <w:sectPr>
      <w:headerReference r:id="rId3" w:type="default"/>
      <w:footerReference r:id="rId5" w:type="default"/>
      <w:headerReference r:id="rId4" w:type="even"/>
      <w:footerReference r:id="rId6" w:type="even"/>
      <w:pgSz w:w="11906" w:h="16838"/>
      <w:pgMar w:top="2098" w:right="1531" w:bottom="1985" w:left="1531" w:header="851" w:footer="1588"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黑体_GBK">
    <w:altName w:val="Arial Unicode MS"/>
    <w:panose1 w:val="03000509000000000000"/>
    <w:charset w:val="86"/>
    <w:family w:val="script"/>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 w:name="方正楷体_GBK">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0"/>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仿宋_GBK">
    <w:altName w:val="Arial Unicode MS"/>
    <w:panose1 w:val="03000509000000000000"/>
    <w:charset w:val="86"/>
    <w:family w:val="script"/>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8255</wp:posOffset>
              </wp:positionV>
              <wp:extent cx="1828800" cy="1828800"/>
              <wp:effectExtent l="0" t="0" r="0" b="0"/>
              <wp:wrapNone/>
              <wp:docPr id="4"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ind w:left="210" w:leftChars="100" w:right="210" w:rightChars="100"/>
                            <w:rPr>
                              <w:rFonts w:ascii="宋体" w:hAnsi="宋体"/>
                              <w:sz w:val="28"/>
                              <w:szCs w:val="28"/>
                            </w:rPr>
                          </w:pPr>
                          <w:r>
                            <w:rPr>
                              <w:rFonts w:hint="eastAsia" w:ascii="宋体" w:hAnsi="宋体"/>
                              <w:sz w:val="28"/>
                              <w:szCs w:val="28"/>
                            </w:rPr>
                            <w:t xml:space="preserve">— </w:t>
                          </w:r>
                          <w:r>
                            <w:rPr>
                              <w:rFonts w:hint="eastAsia" w:ascii="宋体" w:hAnsi="宋体"/>
                              <w:sz w:val="28"/>
                              <w:szCs w:val="28"/>
                            </w:rPr>
                            <w:fldChar w:fldCharType="begin"/>
                          </w:r>
                          <w:r>
                            <w:rPr>
                              <w:rFonts w:hint="eastAsia" w:ascii="宋体" w:hAnsi="宋体"/>
                              <w:sz w:val="28"/>
                              <w:szCs w:val="28"/>
                            </w:rPr>
                            <w:instrText xml:space="preserve"> PAGE  \* MERGEFORMAT </w:instrText>
                          </w:r>
                          <w:r>
                            <w:rPr>
                              <w:rFonts w:hint="eastAsia" w:ascii="宋体" w:hAnsi="宋体"/>
                              <w:sz w:val="28"/>
                              <w:szCs w:val="28"/>
                            </w:rPr>
                            <w:fldChar w:fldCharType="separate"/>
                          </w:r>
                          <w:r>
                            <w:rPr>
                              <w:rFonts w:ascii="宋体" w:hAnsi="宋体"/>
                              <w:sz w:val="28"/>
                              <w:szCs w:val="28"/>
                            </w:rPr>
                            <w:t>7</w:t>
                          </w:r>
                          <w:r>
                            <w:rPr>
                              <w:rFonts w:hint="eastAsia" w:ascii="宋体" w:hAnsi="宋体"/>
                              <w:sz w:val="28"/>
                              <w:szCs w:val="28"/>
                            </w:rPr>
                            <w:fldChar w:fldCharType="end"/>
                          </w:r>
                          <w:r>
                            <w:rPr>
                              <w:rFonts w:hint="eastAsia" w:ascii="宋体" w:hAnsi="宋体"/>
                              <w:sz w:val="28"/>
                              <w:szCs w:val="28"/>
                            </w:rPr>
                            <w:t xml:space="preserve"> —</w:t>
                          </w:r>
                        </w:p>
                      </w:txbxContent>
                    </wps:txbx>
                    <wps:bodyPr wrap="none" lIns="0" tIns="0" rIns="0" bIns="0" upright="1">
                      <a:spAutoFit/>
                    </wps:bodyPr>
                  </wps:wsp>
                </a:graphicData>
              </a:graphic>
            </wp:anchor>
          </w:drawing>
        </mc:Choice>
        <mc:Fallback>
          <w:pict>
            <v:shape id="文本框 2" o:spid="_x0000_s1026" o:spt="202" type="#_x0000_t202" style="position:absolute;left:0pt;margin-top:0.65pt;height:144pt;width:144pt;mso-position-horizontal:outside;mso-position-horizontal-relative:margin;mso-wrap-style:none;z-index:251660288;mso-width-relative:page;mso-height-relative:page;" filled="f" stroked="f" coordsize="21600,21600" o:gfxdata="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KWBWyvSAAAABgEAAA8AAAAAAAAAAQAgAAAAIgAAAGRycy9kb3ducmV2&#10;LnhtbFBLAQIUABQAAAAIAIdO4kAsFQB7yQEAAJkDAAAOAAAAAAAAAAEAIAAAACEBAABkcnMvZTJv&#10;RG9jLnhtbFBLBQYAAAAABgAGAFkBAABcBQAAAAA=&#10;">
              <v:fill on="f" focussize="0,0"/>
              <v:stroke on="f"/>
              <v:imagedata o:title=""/>
              <o:lock v:ext="edit" aspectratio="f"/>
              <v:textbox inset="0mm,0mm,0mm,0mm" style="mso-fit-shape-to-text:t;">
                <w:txbxContent>
                  <w:p>
                    <w:pPr>
                      <w:snapToGrid w:val="0"/>
                      <w:ind w:left="210" w:leftChars="100" w:right="210" w:rightChars="100"/>
                      <w:rPr>
                        <w:rFonts w:ascii="宋体" w:hAnsi="宋体"/>
                        <w:sz w:val="28"/>
                        <w:szCs w:val="28"/>
                      </w:rPr>
                    </w:pPr>
                    <w:r>
                      <w:rPr>
                        <w:rFonts w:hint="eastAsia" w:ascii="宋体" w:hAnsi="宋体"/>
                        <w:sz w:val="28"/>
                        <w:szCs w:val="28"/>
                      </w:rPr>
                      <w:t xml:space="preserve">— </w:t>
                    </w:r>
                    <w:r>
                      <w:rPr>
                        <w:rFonts w:hint="eastAsia" w:ascii="宋体" w:hAnsi="宋体"/>
                        <w:sz w:val="28"/>
                        <w:szCs w:val="28"/>
                      </w:rPr>
                      <w:fldChar w:fldCharType="begin"/>
                    </w:r>
                    <w:r>
                      <w:rPr>
                        <w:rFonts w:hint="eastAsia" w:ascii="宋体" w:hAnsi="宋体"/>
                        <w:sz w:val="28"/>
                        <w:szCs w:val="28"/>
                      </w:rPr>
                      <w:instrText xml:space="preserve"> PAGE  \* MERGEFORMAT </w:instrText>
                    </w:r>
                    <w:r>
                      <w:rPr>
                        <w:rFonts w:hint="eastAsia" w:ascii="宋体" w:hAnsi="宋体"/>
                        <w:sz w:val="28"/>
                        <w:szCs w:val="28"/>
                      </w:rPr>
                      <w:fldChar w:fldCharType="separate"/>
                    </w:r>
                    <w:r>
                      <w:rPr>
                        <w:rFonts w:ascii="宋体" w:hAnsi="宋体"/>
                        <w:sz w:val="28"/>
                        <w:szCs w:val="28"/>
                      </w:rPr>
                      <w:t>7</w:t>
                    </w:r>
                    <w:r>
                      <w:rPr>
                        <w:rFonts w:hint="eastAsia" w:ascii="宋体" w:hAnsi="宋体"/>
                        <w:sz w:val="28"/>
                        <w:szCs w:val="28"/>
                      </w:rPr>
                      <w:fldChar w:fldCharType="end"/>
                    </w:r>
                    <w:r>
                      <w:rPr>
                        <w:rFonts w:hint="eastAsia" w:ascii="宋体" w:hAnsi="宋体"/>
                        <w:sz w:val="28"/>
                        <w:szCs w:val="28"/>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8255</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ind w:left="210" w:leftChars="100" w:right="210" w:rightChars="100"/>
                            <w:rPr>
                              <w:rFonts w:ascii="宋体" w:hAnsi="宋体"/>
                              <w:sz w:val="28"/>
                              <w:szCs w:val="28"/>
                            </w:rPr>
                          </w:pPr>
                          <w:r>
                            <w:rPr>
                              <w:rFonts w:hint="eastAsia" w:ascii="宋体" w:hAnsi="宋体"/>
                              <w:sz w:val="28"/>
                              <w:szCs w:val="28"/>
                            </w:rPr>
                            <w:t xml:space="preserve">— </w:t>
                          </w:r>
                          <w:r>
                            <w:rPr>
                              <w:rFonts w:hint="eastAsia" w:ascii="宋体" w:hAnsi="宋体"/>
                              <w:sz w:val="28"/>
                              <w:szCs w:val="28"/>
                            </w:rPr>
                            <w:fldChar w:fldCharType="begin"/>
                          </w:r>
                          <w:r>
                            <w:rPr>
                              <w:rFonts w:hint="eastAsia" w:ascii="宋体" w:hAnsi="宋体"/>
                              <w:sz w:val="28"/>
                              <w:szCs w:val="28"/>
                            </w:rPr>
                            <w:instrText xml:space="preserve"> PAGE  \* MERGEFORMAT </w:instrText>
                          </w:r>
                          <w:r>
                            <w:rPr>
                              <w:rFonts w:hint="eastAsia" w:ascii="宋体" w:hAnsi="宋体"/>
                              <w:sz w:val="28"/>
                              <w:szCs w:val="28"/>
                            </w:rPr>
                            <w:fldChar w:fldCharType="separate"/>
                          </w:r>
                          <w:r>
                            <w:rPr>
                              <w:rFonts w:ascii="宋体" w:hAnsi="宋体"/>
                              <w:sz w:val="28"/>
                              <w:szCs w:val="28"/>
                            </w:rPr>
                            <w:t>8</w:t>
                          </w:r>
                          <w:r>
                            <w:rPr>
                              <w:rFonts w:hint="eastAsia" w:ascii="宋体" w:hAnsi="宋体"/>
                              <w:sz w:val="28"/>
                              <w:szCs w:val="28"/>
                            </w:rPr>
                            <w:fldChar w:fldCharType="end"/>
                          </w:r>
                          <w:r>
                            <w:rPr>
                              <w:rFonts w:hint="eastAsia" w:ascii="宋体" w:hAnsi="宋体"/>
                              <w:sz w:val="28"/>
                              <w:szCs w:val="28"/>
                            </w:rPr>
                            <w:t xml:space="preserve"> —</w:t>
                          </w:r>
                        </w:p>
                      </w:txbxContent>
                    </wps:txbx>
                    <wps:bodyPr wrap="none" lIns="0" tIns="0" rIns="0" bIns="0" upright="1">
                      <a:spAutoFit/>
                    </wps:bodyPr>
                  </wps:wsp>
                </a:graphicData>
              </a:graphic>
            </wp:anchor>
          </w:drawing>
        </mc:Choice>
        <mc:Fallback>
          <w:pict>
            <v:shape id="_x0000_s1026" o:spid="_x0000_s1026" o:spt="202" type="#_x0000_t202" style="position:absolute;left:0pt;margin-top:0.65pt;height:144pt;width:144pt;mso-position-horizontal:outside;mso-position-horizontal-relative:margin;mso-wrap-style:none;z-index:251659264;mso-width-relative:page;mso-height-relative:page;" filled="f" stroked="f" coordsize="21600,21600" o:gfxdata="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KWBWyvSAAAABgEAAA8AAAAAAAAAAQAgAAAAIgAAAGRycy9kb3ducmV2&#10;LnhtbFBLAQIUABQAAAAIAIdO4kD6u++myQEAAJkDAAAOAAAAAAAAAAEAIAAAACEBAABkcnMvZTJv&#10;RG9jLnhtbFBLBQYAAAAABgAGAFkBAABcBQAAAAA=&#10;">
              <v:fill on="f" focussize="0,0"/>
              <v:stroke on="f"/>
              <v:imagedata o:title=""/>
              <o:lock v:ext="edit" aspectratio="f"/>
              <v:textbox inset="0mm,0mm,0mm,0mm" style="mso-fit-shape-to-text:t;">
                <w:txbxContent>
                  <w:p>
                    <w:pPr>
                      <w:snapToGrid w:val="0"/>
                      <w:ind w:left="210" w:leftChars="100" w:right="210" w:rightChars="100"/>
                      <w:rPr>
                        <w:rFonts w:ascii="宋体" w:hAnsi="宋体"/>
                        <w:sz w:val="28"/>
                        <w:szCs w:val="28"/>
                      </w:rPr>
                    </w:pPr>
                    <w:r>
                      <w:rPr>
                        <w:rFonts w:hint="eastAsia" w:ascii="宋体" w:hAnsi="宋体"/>
                        <w:sz w:val="28"/>
                        <w:szCs w:val="28"/>
                      </w:rPr>
                      <w:t xml:space="preserve">— </w:t>
                    </w:r>
                    <w:r>
                      <w:rPr>
                        <w:rFonts w:hint="eastAsia" w:ascii="宋体" w:hAnsi="宋体"/>
                        <w:sz w:val="28"/>
                        <w:szCs w:val="28"/>
                      </w:rPr>
                      <w:fldChar w:fldCharType="begin"/>
                    </w:r>
                    <w:r>
                      <w:rPr>
                        <w:rFonts w:hint="eastAsia" w:ascii="宋体" w:hAnsi="宋体"/>
                        <w:sz w:val="28"/>
                        <w:szCs w:val="28"/>
                      </w:rPr>
                      <w:instrText xml:space="preserve"> PAGE  \* MERGEFORMAT </w:instrText>
                    </w:r>
                    <w:r>
                      <w:rPr>
                        <w:rFonts w:hint="eastAsia" w:ascii="宋体" w:hAnsi="宋体"/>
                        <w:sz w:val="28"/>
                        <w:szCs w:val="28"/>
                      </w:rPr>
                      <w:fldChar w:fldCharType="separate"/>
                    </w:r>
                    <w:r>
                      <w:rPr>
                        <w:rFonts w:ascii="宋体" w:hAnsi="宋体"/>
                        <w:sz w:val="28"/>
                        <w:szCs w:val="28"/>
                      </w:rPr>
                      <w:t>8</w:t>
                    </w:r>
                    <w:r>
                      <w:rPr>
                        <w:rFonts w:hint="eastAsia" w:ascii="宋体" w:hAnsi="宋体"/>
                        <w:sz w:val="28"/>
                        <w:szCs w:val="28"/>
                      </w:rPr>
                      <w:fldChar w:fldCharType="end"/>
                    </w:r>
                    <w:r>
                      <w:rPr>
                        <w:rFonts w:hint="eastAsia" w:ascii="宋体" w:hAnsi="宋体"/>
                        <w:sz w:val="28"/>
                        <w:szCs w:val="28"/>
                      </w:rP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evenAndOddHeaders w:val="1"/>
  <w:drawingGridHorizontalSpacing w:val="105"/>
  <w:drawingGridVerticalSpacing w:val="156"/>
  <w:displayHorizontalDrawingGridEvery w:val="2"/>
  <w:displayVerticalDrawingGridEvery w:val="2"/>
  <w:noPunctuationKerning w:val="1"/>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VmOTMyMWQ3ZjliYTNlMTY5NzAxMThjZGViMmRjZTEifQ=="/>
  </w:docVars>
  <w:rsids>
    <w:rsidRoot w:val="00C775B6"/>
    <w:rsid w:val="00030968"/>
    <w:rsid w:val="000604AE"/>
    <w:rsid w:val="00065FED"/>
    <w:rsid w:val="000D5610"/>
    <w:rsid w:val="000E55AD"/>
    <w:rsid w:val="00104A5E"/>
    <w:rsid w:val="001E38AA"/>
    <w:rsid w:val="0024593D"/>
    <w:rsid w:val="0040778F"/>
    <w:rsid w:val="00415D3F"/>
    <w:rsid w:val="004A655D"/>
    <w:rsid w:val="004D0DDE"/>
    <w:rsid w:val="00592997"/>
    <w:rsid w:val="005A0B21"/>
    <w:rsid w:val="0066654B"/>
    <w:rsid w:val="006743E6"/>
    <w:rsid w:val="00682089"/>
    <w:rsid w:val="006D4595"/>
    <w:rsid w:val="007553C7"/>
    <w:rsid w:val="00814879"/>
    <w:rsid w:val="00871F5D"/>
    <w:rsid w:val="008D656C"/>
    <w:rsid w:val="00995F51"/>
    <w:rsid w:val="009A3922"/>
    <w:rsid w:val="00A00FAA"/>
    <w:rsid w:val="00A40453"/>
    <w:rsid w:val="00AE30A8"/>
    <w:rsid w:val="00B515B2"/>
    <w:rsid w:val="00B61A50"/>
    <w:rsid w:val="00C06C33"/>
    <w:rsid w:val="00C56769"/>
    <w:rsid w:val="00C775B6"/>
    <w:rsid w:val="00C835EE"/>
    <w:rsid w:val="00DE562C"/>
    <w:rsid w:val="00E40B23"/>
    <w:rsid w:val="00E67AEE"/>
    <w:rsid w:val="00E76C36"/>
    <w:rsid w:val="00F44F29"/>
    <w:rsid w:val="00FC730A"/>
    <w:rsid w:val="00FD16C0"/>
    <w:rsid w:val="00FE79E3"/>
    <w:rsid w:val="020B66DE"/>
    <w:rsid w:val="022A7AC1"/>
    <w:rsid w:val="025670EF"/>
    <w:rsid w:val="02C232F1"/>
    <w:rsid w:val="09D5BE6F"/>
    <w:rsid w:val="0C5304D1"/>
    <w:rsid w:val="11187673"/>
    <w:rsid w:val="13936861"/>
    <w:rsid w:val="14E86739"/>
    <w:rsid w:val="14EE24A4"/>
    <w:rsid w:val="14EFA82E"/>
    <w:rsid w:val="16FC2D5F"/>
    <w:rsid w:val="17C536A3"/>
    <w:rsid w:val="1B3E14B3"/>
    <w:rsid w:val="1BDF13D2"/>
    <w:rsid w:val="1E5C54D6"/>
    <w:rsid w:val="1EBB1FB0"/>
    <w:rsid w:val="1F7ABD03"/>
    <w:rsid w:val="1FEF330E"/>
    <w:rsid w:val="1FFFE818"/>
    <w:rsid w:val="202D76F6"/>
    <w:rsid w:val="22F7E539"/>
    <w:rsid w:val="230004EA"/>
    <w:rsid w:val="2457ABDE"/>
    <w:rsid w:val="24B72768"/>
    <w:rsid w:val="25223DC4"/>
    <w:rsid w:val="26B8194B"/>
    <w:rsid w:val="2A5F77AB"/>
    <w:rsid w:val="2B1D176E"/>
    <w:rsid w:val="2D020A0E"/>
    <w:rsid w:val="2D8F7FF9"/>
    <w:rsid w:val="2DCAD3A6"/>
    <w:rsid w:val="2E334493"/>
    <w:rsid w:val="2E95AF53"/>
    <w:rsid w:val="2EC56780"/>
    <w:rsid w:val="2F69CA5F"/>
    <w:rsid w:val="2F9E00F6"/>
    <w:rsid w:val="2FBFECC3"/>
    <w:rsid w:val="2FDF59DB"/>
    <w:rsid w:val="3049057C"/>
    <w:rsid w:val="31A978E5"/>
    <w:rsid w:val="3260395B"/>
    <w:rsid w:val="3309E117"/>
    <w:rsid w:val="33FF1D48"/>
    <w:rsid w:val="341F4C78"/>
    <w:rsid w:val="34E74F31"/>
    <w:rsid w:val="364F8BAB"/>
    <w:rsid w:val="36F93615"/>
    <w:rsid w:val="375B9064"/>
    <w:rsid w:val="38DB9A61"/>
    <w:rsid w:val="3AB45E5C"/>
    <w:rsid w:val="3BFF9DF9"/>
    <w:rsid w:val="3CEC6436"/>
    <w:rsid w:val="3DFE09E6"/>
    <w:rsid w:val="3DFE867D"/>
    <w:rsid w:val="3DFE9AF3"/>
    <w:rsid w:val="3DFF37DC"/>
    <w:rsid w:val="3F2E5294"/>
    <w:rsid w:val="3F3DB949"/>
    <w:rsid w:val="3F6E8FC8"/>
    <w:rsid w:val="3F7A605A"/>
    <w:rsid w:val="3F9D4E3E"/>
    <w:rsid w:val="3F9F3797"/>
    <w:rsid w:val="3FE52634"/>
    <w:rsid w:val="3FEF7D36"/>
    <w:rsid w:val="3FF5C1E5"/>
    <w:rsid w:val="3FF97F0A"/>
    <w:rsid w:val="3FFF146F"/>
    <w:rsid w:val="3FFF4FA5"/>
    <w:rsid w:val="40BE45FC"/>
    <w:rsid w:val="41274164"/>
    <w:rsid w:val="41B75F61"/>
    <w:rsid w:val="424A13A7"/>
    <w:rsid w:val="42F53EA0"/>
    <w:rsid w:val="470652AE"/>
    <w:rsid w:val="47D74DB7"/>
    <w:rsid w:val="47FBCD55"/>
    <w:rsid w:val="4C952094"/>
    <w:rsid w:val="4D7D2AD2"/>
    <w:rsid w:val="4EBC0EDA"/>
    <w:rsid w:val="4FF7FFA3"/>
    <w:rsid w:val="507E359A"/>
    <w:rsid w:val="51BA2707"/>
    <w:rsid w:val="54020EB4"/>
    <w:rsid w:val="55292775"/>
    <w:rsid w:val="55397643"/>
    <w:rsid w:val="56562025"/>
    <w:rsid w:val="56FF5A75"/>
    <w:rsid w:val="58CA3EE3"/>
    <w:rsid w:val="5A2F1E49"/>
    <w:rsid w:val="5A3B68D8"/>
    <w:rsid w:val="5A7D57CF"/>
    <w:rsid w:val="5B8147BE"/>
    <w:rsid w:val="5B947686"/>
    <w:rsid w:val="5BAB5397"/>
    <w:rsid w:val="5BF70743"/>
    <w:rsid w:val="5D6B90E9"/>
    <w:rsid w:val="5E7EA422"/>
    <w:rsid w:val="5EDDE12A"/>
    <w:rsid w:val="5EFB18A2"/>
    <w:rsid w:val="5FDB8C65"/>
    <w:rsid w:val="5FF5F69D"/>
    <w:rsid w:val="5FF6A830"/>
    <w:rsid w:val="5FFE75F8"/>
    <w:rsid w:val="5FFFEB49"/>
    <w:rsid w:val="627C8AC4"/>
    <w:rsid w:val="64A3460E"/>
    <w:rsid w:val="65D00619"/>
    <w:rsid w:val="67FD0B4E"/>
    <w:rsid w:val="682838FC"/>
    <w:rsid w:val="6BED41DF"/>
    <w:rsid w:val="6BF509FC"/>
    <w:rsid w:val="6C7E51FC"/>
    <w:rsid w:val="6D5D34BC"/>
    <w:rsid w:val="6D93B09F"/>
    <w:rsid w:val="6DB72415"/>
    <w:rsid w:val="6EEF7F8C"/>
    <w:rsid w:val="6EF987B8"/>
    <w:rsid w:val="6F786A9B"/>
    <w:rsid w:val="6F7BD8E9"/>
    <w:rsid w:val="6F7F785A"/>
    <w:rsid w:val="6FAC573B"/>
    <w:rsid w:val="6FBF215B"/>
    <w:rsid w:val="6FCBAAEC"/>
    <w:rsid w:val="6FF720E2"/>
    <w:rsid w:val="73584A16"/>
    <w:rsid w:val="737F423D"/>
    <w:rsid w:val="73E3A016"/>
    <w:rsid w:val="74EB6FB8"/>
    <w:rsid w:val="74F6AB2F"/>
    <w:rsid w:val="753E57CA"/>
    <w:rsid w:val="76BBC37F"/>
    <w:rsid w:val="76FF2FE2"/>
    <w:rsid w:val="774F2A3C"/>
    <w:rsid w:val="77D5AB2B"/>
    <w:rsid w:val="77FB6DDC"/>
    <w:rsid w:val="793FD383"/>
    <w:rsid w:val="797FA0B2"/>
    <w:rsid w:val="7AEB21A0"/>
    <w:rsid w:val="7B3B06A9"/>
    <w:rsid w:val="7B61E4A1"/>
    <w:rsid w:val="7BDDB11A"/>
    <w:rsid w:val="7BF93D87"/>
    <w:rsid w:val="7BFFE0C2"/>
    <w:rsid w:val="7C3614E7"/>
    <w:rsid w:val="7D6B09EF"/>
    <w:rsid w:val="7DAF64C6"/>
    <w:rsid w:val="7DB673C8"/>
    <w:rsid w:val="7DFE9E41"/>
    <w:rsid w:val="7DFF5B1C"/>
    <w:rsid w:val="7DFF8E24"/>
    <w:rsid w:val="7E17A321"/>
    <w:rsid w:val="7E7FBD89"/>
    <w:rsid w:val="7EBC2A4E"/>
    <w:rsid w:val="7EEC18E2"/>
    <w:rsid w:val="7EFEE837"/>
    <w:rsid w:val="7EFF2AD8"/>
    <w:rsid w:val="7EFF8828"/>
    <w:rsid w:val="7F37EF37"/>
    <w:rsid w:val="7F3E7184"/>
    <w:rsid w:val="7F3F2EE0"/>
    <w:rsid w:val="7F741311"/>
    <w:rsid w:val="7F7BE719"/>
    <w:rsid w:val="7FAC36F8"/>
    <w:rsid w:val="7FB5B619"/>
    <w:rsid w:val="7FB5E5D7"/>
    <w:rsid w:val="7FBD55F8"/>
    <w:rsid w:val="7FBF39B6"/>
    <w:rsid w:val="7FBF77E3"/>
    <w:rsid w:val="7FCF9B58"/>
    <w:rsid w:val="7FCFA751"/>
    <w:rsid w:val="7FDDF194"/>
    <w:rsid w:val="7FE6A586"/>
    <w:rsid w:val="7FF3C675"/>
    <w:rsid w:val="7FF9B4CE"/>
    <w:rsid w:val="7FFAE7FD"/>
    <w:rsid w:val="7FFDDF30"/>
    <w:rsid w:val="7FFE4AD7"/>
    <w:rsid w:val="7FFE58F3"/>
    <w:rsid w:val="7FFF7784"/>
    <w:rsid w:val="7FFFBCD3"/>
    <w:rsid w:val="8AFF1C69"/>
    <w:rsid w:val="8B5FF8A2"/>
    <w:rsid w:val="8E7D24C0"/>
    <w:rsid w:val="977FCC50"/>
    <w:rsid w:val="9EFD257F"/>
    <w:rsid w:val="9FE431A3"/>
    <w:rsid w:val="A5D75A38"/>
    <w:rsid w:val="A73FEFA4"/>
    <w:rsid w:val="AAEF3646"/>
    <w:rsid w:val="AFFFE410"/>
    <w:rsid w:val="B1EF9E10"/>
    <w:rsid w:val="B4B87816"/>
    <w:rsid w:val="B7708342"/>
    <w:rsid w:val="B7DF4ACA"/>
    <w:rsid w:val="B877A607"/>
    <w:rsid w:val="B9E9B3EF"/>
    <w:rsid w:val="BAFFB47F"/>
    <w:rsid w:val="BBF53B61"/>
    <w:rsid w:val="BDFC9030"/>
    <w:rsid w:val="BE4FDE8A"/>
    <w:rsid w:val="BE9BB297"/>
    <w:rsid w:val="BEB5A1D3"/>
    <w:rsid w:val="BEBF8399"/>
    <w:rsid w:val="BEDF423D"/>
    <w:rsid w:val="BEED6369"/>
    <w:rsid w:val="BEFF22D7"/>
    <w:rsid w:val="BEFF251E"/>
    <w:rsid w:val="BF7C3B0A"/>
    <w:rsid w:val="BFEF6B30"/>
    <w:rsid w:val="BFF4E9AF"/>
    <w:rsid w:val="CB689521"/>
    <w:rsid w:val="CBF36540"/>
    <w:rsid w:val="CE77EC97"/>
    <w:rsid w:val="CF76B4CB"/>
    <w:rsid w:val="D728455E"/>
    <w:rsid w:val="DADD1C9D"/>
    <w:rsid w:val="DB7BAD0E"/>
    <w:rsid w:val="DCDD4422"/>
    <w:rsid w:val="DDCF7B6A"/>
    <w:rsid w:val="DDF6F452"/>
    <w:rsid w:val="DDF839CD"/>
    <w:rsid w:val="DE9F3A46"/>
    <w:rsid w:val="DEF64BBA"/>
    <w:rsid w:val="DF2F9205"/>
    <w:rsid w:val="DF5F82B5"/>
    <w:rsid w:val="DF5FAB27"/>
    <w:rsid w:val="DFBF2C3D"/>
    <w:rsid w:val="DFEDDEB6"/>
    <w:rsid w:val="DFFBD951"/>
    <w:rsid w:val="DFFD465A"/>
    <w:rsid w:val="DFFDB476"/>
    <w:rsid w:val="E4B75923"/>
    <w:rsid w:val="E74B7DB4"/>
    <w:rsid w:val="E79F9D2F"/>
    <w:rsid w:val="E7BF3F04"/>
    <w:rsid w:val="E8B71B38"/>
    <w:rsid w:val="E9C4812C"/>
    <w:rsid w:val="EAD6BBC4"/>
    <w:rsid w:val="EADE5ED0"/>
    <w:rsid w:val="EBE242B3"/>
    <w:rsid w:val="EBFD4078"/>
    <w:rsid w:val="EBFF6161"/>
    <w:rsid w:val="EDEAAD9A"/>
    <w:rsid w:val="EF7E266F"/>
    <w:rsid w:val="EFA8413A"/>
    <w:rsid w:val="EFADC0F2"/>
    <w:rsid w:val="EFAF9761"/>
    <w:rsid w:val="EFBE07EF"/>
    <w:rsid w:val="EFC71B2A"/>
    <w:rsid w:val="EFCF8DDA"/>
    <w:rsid w:val="EFF400C4"/>
    <w:rsid w:val="EFF7A89A"/>
    <w:rsid w:val="F27B8E73"/>
    <w:rsid w:val="F3FDB5E5"/>
    <w:rsid w:val="F4BFFDF0"/>
    <w:rsid w:val="F5EFE1A7"/>
    <w:rsid w:val="F5FF32C3"/>
    <w:rsid w:val="F6E54FC4"/>
    <w:rsid w:val="F72FB96F"/>
    <w:rsid w:val="F7E7787C"/>
    <w:rsid w:val="F7FEA532"/>
    <w:rsid w:val="F8F38D56"/>
    <w:rsid w:val="F95E3F3D"/>
    <w:rsid w:val="F9DA0249"/>
    <w:rsid w:val="F9DFD392"/>
    <w:rsid w:val="F9EB3284"/>
    <w:rsid w:val="FA7F215F"/>
    <w:rsid w:val="FAAD5003"/>
    <w:rsid w:val="FBAF155C"/>
    <w:rsid w:val="FBBFFA6B"/>
    <w:rsid w:val="FBDF5257"/>
    <w:rsid w:val="FBFD71E9"/>
    <w:rsid w:val="FCBFCAC6"/>
    <w:rsid w:val="FCF950CA"/>
    <w:rsid w:val="FCFF295E"/>
    <w:rsid w:val="FD5D7CA4"/>
    <w:rsid w:val="FDC3118F"/>
    <w:rsid w:val="FDDB9CFB"/>
    <w:rsid w:val="FDF61757"/>
    <w:rsid w:val="FDF76EB0"/>
    <w:rsid w:val="FDFF4DC0"/>
    <w:rsid w:val="FE7DDBF2"/>
    <w:rsid w:val="FE7F8F75"/>
    <w:rsid w:val="FEBD4E54"/>
    <w:rsid w:val="FEBF2F91"/>
    <w:rsid w:val="FEED7954"/>
    <w:rsid w:val="FEFB408C"/>
    <w:rsid w:val="FEFF4B71"/>
    <w:rsid w:val="FF136BB8"/>
    <w:rsid w:val="FF8A11AC"/>
    <w:rsid w:val="FFDF67C0"/>
    <w:rsid w:val="FFDF7C79"/>
    <w:rsid w:val="FFF72611"/>
    <w:rsid w:val="FFF938C9"/>
    <w:rsid w:val="FFFB661F"/>
    <w:rsid w:val="FFFF2AE9"/>
    <w:rsid w:val="FFFFA980"/>
    <w:rsid w:val="FFFFE307"/>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99"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宋体"/>
      <w:kern w:val="2"/>
      <w:sz w:val="21"/>
      <w:szCs w:val="22"/>
      <w:lang w:val="en-US" w:eastAsia="zh-CN" w:bidi="ar-SA"/>
    </w:rPr>
  </w:style>
  <w:style w:type="paragraph" w:styleId="4">
    <w:name w:val="heading 2"/>
    <w:basedOn w:val="1"/>
    <w:next w:val="1"/>
    <w:unhideWhenUsed/>
    <w:qFormat/>
    <w:uiPriority w:val="9"/>
    <w:pPr>
      <w:outlineLvl w:val="1"/>
    </w:pPr>
    <w:rPr>
      <w:rFonts w:eastAsia="方正黑体_GBK" w:cstheme="majorBidi"/>
      <w:bCs/>
      <w:szCs w:val="32"/>
    </w:rPr>
  </w:style>
  <w:style w:type="paragraph" w:styleId="5">
    <w:name w:val="heading 3"/>
    <w:basedOn w:val="1"/>
    <w:next w:val="1"/>
    <w:link w:val="18"/>
    <w:unhideWhenUsed/>
    <w:qFormat/>
    <w:uiPriority w:val="9"/>
    <w:pPr>
      <w:jc w:val="center"/>
      <w:outlineLvl w:val="2"/>
    </w:pPr>
    <w:rPr>
      <w:rFonts w:eastAsia="方正楷体_GBK"/>
      <w:bCs/>
      <w:szCs w:val="32"/>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customStyle="1" w:styleId="2">
    <w:name w:val="正文-公1"/>
    <w:next w:val="3"/>
    <w:qFormat/>
    <w:uiPriority w:val="0"/>
    <w:pPr>
      <w:widowControl w:val="0"/>
      <w:ind w:firstLine="200" w:firstLineChars="200"/>
      <w:jc w:val="both"/>
    </w:pPr>
    <w:rPr>
      <w:rFonts w:ascii="Calibri" w:hAnsi="Calibri" w:eastAsia="仿宋_GB2312" w:cs="Times New Roman"/>
      <w:color w:val="000000"/>
      <w:kern w:val="2"/>
      <w:sz w:val="21"/>
      <w:szCs w:val="22"/>
      <w:lang w:val="en-US" w:eastAsia="zh-CN" w:bidi="ar-SA"/>
    </w:rPr>
  </w:style>
  <w:style w:type="paragraph" w:styleId="3">
    <w:name w:val="Normal (Web)"/>
    <w:basedOn w:val="1"/>
    <w:next w:val="2"/>
    <w:qFormat/>
    <w:uiPriority w:val="0"/>
    <w:pPr>
      <w:spacing w:beforeAutospacing="1" w:afterAutospacing="1"/>
      <w:jc w:val="left"/>
    </w:pPr>
    <w:rPr>
      <w:rFonts w:cs="Times New Roman"/>
      <w:kern w:val="0"/>
      <w:sz w:val="24"/>
    </w:rPr>
  </w:style>
  <w:style w:type="paragraph" w:styleId="6">
    <w:name w:val="Body Text"/>
    <w:basedOn w:val="1"/>
    <w:qFormat/>
    <w:uiPriority w:val="0"/>
  </w:style>
  <w:style w:type="paragraph" w:styleId="7">
    <w:name w:val="Date"/>
    <w:basedOn w:val="1"/>
    <w:next w:val="1"/>
    <w:link w:val="19"/>
    <w:qFormat/>
    <w:uiPriority w:val="0"/>
    <w:pPr>
      <w:ind w:left="100" w:leftChars="2500"/>
    </w:pPr>
  </w:style>
  <w:style w:type="paragraph" w:styleId="8">
    <w:name w:val="footer"/>
    <w:basedOn w:val="1"/>
    <w:link w:val="17"/>
    <w:qFormat/>
    <w:uiPriority w:val="99"/>
    <w:pPr>
      <w:tabs>
        <w:tab w:val="center" w:pos="4153"/>
        <w:tab w:val="right" w:pos="8306"/>
      </w:tabs>
      <w:snapToGrid w:val="0"/>
      <w:jc w:val="left"/>
    </w:pPr>
    <w:rPr>
      <w:sz w:val="18"/>
      <w:szCs w:val="18"/>
    </w:rPr>
  </w:style>
  <w:style w:type="paragraph" w:styleId="9">
    <w:name w:val="header"/>
    <w:basedOn w:val="1"/>
    <w:link w:val="16"/>
    <w:qFormat/>
    <w:uiPriority w:val="99"/>
    <w:pPr>
      <w:pBdr>
        <w:bottom w:val="single" w:color="auto" w:sz="6" w:space="1"/>
      </w:pBdr>
      <w:tabs>
        <w:tab w:val="center" w:pos="4153"/>
        <w:tab w:val="right" w:pos="8306"/>
      </w:tabs>
      <w:snapToGrid w:val="0"/>
      <w:jc w:val="center"/>
    </w:pPr>
    <w:rPr>
      <w:sz w:val="18"/>
      <w:szCs w:val="18"/>
    </w:rPr>
  </w:style>
  <w:style w:type="paragraph" w:styleId="10">
    <w:name w:val="HTML Preformatted"/>
    <w:basedOn w:val="1"/>
    <w:qFormat/>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cs="Times New Roman"/>
      <w:kern w:val="0"/>
      <w:sz w:val="24"/>
      <w:szCs w:val="24"/>
    </w:rPr>
  </w:style>
  <w:style w:type="character" w:styleId="13">
    <w:name w:val="Strong"/>
    <w:basedOn w:val="12"/>
    <w:qFormat/>
    <w:uiPriority w:val="0"/>
    <w:rPr>
      <w:b/>
    </w:rPr>
  </w:style>
  <w:style w:type="paragraph" w:customStyle="1" w:styleId="14">
    <w:name w:val="Heading3"/>
    <w:basedOn w:val="1"/>
    <w:next w:val="1"/>
    <w:qFormat/>
    <w:uiPriority w:val="0"/>
    <w:pPr>
      <w:keepNext/>
      <w:keepLines/>
      <w:spacing w:before="260" w:after="260" w:line="416" w:lineRule="auto"/>
      <w:textAlignment w:val="baseline"/>
    </w:pPr>
    <w:rPr>
      <w:rFonts w:cs="Calibri"/>
      <w:b/>
      <w:bCs/>
      <w:sz w:val="32"/>
      <w:szCs w:val="32"/>
    </w:rPr>
  </w:style>
  <w:style w:type="paragraph" w:styleId="15">
    <w:name w:val="List Paragraph"/>
    <w:basedOn w:val="1"/>
    <w:qFormat/>
    <w:uiPriority w:val="34"/>
    <w:pPr>
      <w:ind w:firstLine="420" w:firstLineChars="200"/>
    </w:pPr>
  </w:style>
  <w:style w:type="character" w:customStyle="1" w:styleId="16">
    <w:name w:val="页眉 Char"/>
    <w:basedOn w:val="12"/>
    <w:link w:val="9"/>
    <w:qFormat/>
    <w:uiPriority w:val="99"/>
    <w:rPr>
      <w:sz w:val="18"/>
      <w:szCs w:val="18"/>
    </w:rPr>
  </w:style>
  <w:style w:type="character" w:customStyle="1" w:styleId="17">
    <w:name w:val="页脚 Char"/>
    <w:basedOn w:val="12"/>
    <w:link w:val="8"/>
    <w:qFormat/>
    <w:uiPriority w:val="99"/>
    <w:rPr>
      <w:sz w:val="18"/>
      <w:szCs w:val="18"/>
    </w:rPr>
  </w:style>
  <w:style w:type="character" w:customStyle="1" w:styleId="18">
    <w:name w:val="标题 3 Char"/>
    <w:basedOn w:val="12"/>
    <w:link w:val="5"/>
    <w:qFormat/>
    <w:uiPriority w:val="9"/>
    <w:rPr>
      <w:rFonts w:eastAsia="方正楷体_GBK"/>
      <w:bCs/>
      <w:szCs w:val="32"/>
    </w:rPr>
  </w:style>
  <w:style w:type="character" w:customStyle="1" w:styleId="19">
    <w:name w:val="日期 Char"/>
    <w:basedOn w:val="12"/>
    <w:link w:val="7"/>
    <w:uiPriority w:val="0"/>
    <w:rPr>
      <w:rFonts w:ascii="Calibri" w:hAnsi="Calibri" w:cs="宋体"/>
      <w:kern w:val="2"/>
      <w:sz w:val="21"/>
      <w:szCs w:val="22"/>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 (Beijing) Limited</Company>
  <Pages>3</Pages>
  <Words>1358</Words>
  <Characters>1376</Characters>
  <Lines>51</Lines>
  <Paragraphs>14</Paragraphs>
  <TotalTime>35</TotalTime>
  <ScaleCrop>false</ScaleCrop>
  <LinksUpToDate>false</LinksUpToDate>
  <CharactersWithSpaces>1384</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2022-11-10T06:49:00Z</dcterms:created>
  <dc:creator>Lenovo User</dc:creator>
  <cp:lastModifiedBy>雨夜飘溢的情思</cp:lastModifiedBy>
  <cp:lastPrinted>2022-11-10T02:37:00Z</cp:lastPrinted>
  <dcterms:modified xsi:type="dcterms:W3CDTF">2022-11-15T03:03:04Z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D36A5BB8C1ED43349267798F6500D929</vt:lpwstr>
  </property>
</Properties>
</file>