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spacing w:val="-20"/>
        </w:rPr>
      </w:pPr>
      <w: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</w:rPr>
        <w:t>关于做好全省</w:t>
      </w:r>
      <w:r>
        <w:rPr>
          <w:rFonts w:ascii="方正小标宋简体" w:hAnsi="方正小标宋简体" w:eastAsia="方正小标宋简体" w:cs="方正小标宋简体"/>
          <w:spacing w:val="-20"/>
          <w:sz w:val="44"/>
          <w:szCs w:val="44"/>
        </w:rPr>
        <w:t>201</w:t>
      </w:r>
      <w: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  <w:lang w:val="en-US" w:eastAsia="zh-CN"/>
        </w:rPr>
        <w:t>8</w:t>
      </w:r>
      <w: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</w:rPr>
        <w:t>年“希望家园”</w:t>
      </w:r>
      <w: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  <w:lang w:eastAsia="zh-CN"/>
        </w:rPr>
        <w:t>工作</w:t>
      </w:r>
      <w: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</w:rPr>
        <w:t>的通知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 xml:space="preserve"> 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各市（州）、直管市、神农架林区少工委：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为贯彻落实省委、省政府《关于全力推进精准扶贫精准脱贫的决定》和</w:t>
      </w:r>
      <w:r>
        <w:rPr>
          <w:rFonts w:ascii="仿宋_GB2312" w:hAnsi="仿宋_GB2312" w:eastAsia="仿宋_GB2312" w:cs="仿宋_GB2312"/>
          <w:szCs w:val="32"/>
        </w:rPr>
        <w:t>省委组织部、团省委、省教育厅、省新闻出版广电局、省少工委《关于在全省推进和规范农村留守儿童“希望家园”建设的通知》（鄂青联发</w:t>
      </w:r>
      <w:r>
        <w:rPr>
          <w:rFonts w:hint="eastAsia" w:ascii="仿宋_GB2312" w:hAnsi="仿宋_GB2312" w:eastAsia="仿宋_GB2312" w:cs="仿宋_GB2312"/>
          <w:szCs w:val="32"/>
        </w:rPr>
        <w:t>〔</w:t>
      </w:r>
      <w:r>
        <w:rPr>
          <w:rFonts w:ascii="仿宋_GB2312" w:hAnsi="仿宋_GB2312" w:eastAsia="仿宋_GB2312" w:cs="仿宋_GB2312"/>
          <w:szCs w:val="32"/>
        </w:rPr>
        <w:t>2014</w:t>
      </w:r>
      <w:r>
        <w:rPr>
          <w:rFonts w:hint="eastAsia" w:ascii="仿宋_GB2312" w:hAnsi="仿宋_GB2312" w:eastAsia="仿宋_GB2312" w:cs="仿宋_GB2312"/>
          <w:szCs w:val="32"/>
        </w:rPr>
        <w:t>〕</w:t>
      </w:r>
      <w:r>
        <w:rPr>
          <w:rFonts w:ascii="仿宋_GB2312" w:hAnsi="仿宋_GB2312" w:eastAsia="仿宋_GB2312" w:cs="仿宋_GB2312"/>
          <w:szCs w:val="32"/>
        </w:rPr>
        <w:t>26号）</w:t>
      </w:r>
      <w:r>
        <w:rPr>
          <w:rFonts w:hint="eastAsia" w:ascii="仿宋_GB2312" w:hAnsi="仿宋_GB2312" w:eastAsia="仿宋_GB2312" w:cs="仿宋_GB2312"/>
          <w:szCs w:val="32"/>
        </w:rPr>
        <w:t>等相关文件精神，结合全省工作实际，团省委、省少工委决定201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Cs w:val="32"/>
        </w:rPr>
        <w:t>年继续在全省开展“希望家园”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Cs w:val="32"/>
        </w:rPr>
        <w:t>，现将有关事项通知如下：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黑体" w:hAnsi="黑体" w:eastAsia="黑体"/>
          <w:szCs w:val="32"/>
        </w:rPr>
        <w:t>一、指导思想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 xml:space="preserve">    以习近平新时代中国特色社会主义思想为指导，全面贯彻落实</w:t>
      </w:r>
      <w:r>
        <w:rPr>
          <w:rFonts w:hint="eastAsia" w:ascii="仿宋_GB2312" w:hAnsi="仿宋_GB2312" w:eastAsia="仿宋_GB2312" w:cs="仿宋_GB2312"/>
          <w:szCs w:val="32"/>
        </w:rPr>
        <w:t>习近平总书记关于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脱</w:t>
      </w:r>
      <w:r>
        <w:rPr>
          <w:rFonts w:hint="eastAsia" w:ascii="仿宋_GB2312" w:hAnsi="仿宋_GB2312" w:eastAsia="仿宋_GB2312" w:cs="仿宋_GB2312"/>
          <w:szCs w:val="32"/>
        </w:rPr>
        <w:t>贫攻坚工作的重要讲话精神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和省委省政府关于脱贫攻坚战的整体部署</w:t>
      </w:r>
      <w:r>
        <w:rPr>
          <w:rFonts w:hint="eastAsia" w:ascii="仿宋_GB2312" w:hAnsi="仿宋_GB2312" w:eastAsia="仿宋_GB2312" w:cs="仿宋_GB2312"/>
          <w:szCs w:val="32"/>
        </w:rPr>
        <w:t>，以关爱农村留守儿童为核心，围绕全省“希望家园”建设的工作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安排</w:t>
      </w:r>
      <w:r>
        <w:rPr>
          <w:rFonts w:hint="eastAsia" w:ascii="仿宋_GB2312" w:hAnsi="仿宋_GB2312" w:eastAsia="仿宋_GB2312" w:cs="仿宋_GB2312"/>
          <w:szCs w:val="32"/>
        </w:rPr>
        <w:t>，广泛整合社会资源，建立起由党政主导、社会各方联动、整体推进的全方位关爱扶助体系，坚定走精准扶贫之路，切实解决我省农村留守儿童存在的问题，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奋力谱写新时代湖北发展新篇章</w:t>
      </w:r>
      <w:r>
        <w:rPr>
          <w:rFonts w:hint="eastAsia" w:ascii="仿宋_GB2312" w:hAnsi="仿宋_GB2312" w:eastAsia="仿宋_GB2312" w:cs="仿宋_GB231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二、工作标准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全省“希望家园”建设须具备以下条件：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1.</w:t>
      </w:r>
      <w:r>
        <w:rPr>
          <w:rFonts w:hint="eastAsia" w:ascii="楷体_GB2312" w:hAnsi="楷体_GB2312" w:eastAsia="楷体_GB2312" w:cs="楷体_GB2312"/>
          <w:szCs w:val="32"/>
        </w:rPr>
        <w:t>有活动阵地。</w:t>
      </w:r>
      <w:r>
        <w:rPr>
          <w:rFonts w:hint="eastAsia" w:ascii="仿宋_GB2312" w:hAnsi="仿宋_GB2312" w:eastAsia="仿宋_GB2312" w:cs="仿宋_GB2312"/>
          <w:szCs w:val="32"/>
        </w:rPr>
        <w:t>“希望家园”开班地点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以乡镇青少年综合服务平台、</w:t>
      </w:r>
      <w:r>
        <w:rPr>
          <w:rFonts w:hint="eastAsia" w:ascii="仿宋_GB2312" w:hAnsi="仿宋_GB2312" w:eastAsia="仿宋_GB2312" w:cs="仿宋_GB2312"/>
          <w:szCs w:val="32"/>
        </w:rPr>
        <w:t>村级党员群众服务中心、农家书屋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、条件具备的学校</w:t>
      </w:r>
      <w:r>
        <w:rPr>
          <w:rFonts w:hint="eastAsia" w:ascii="仿宋_GB2312" w:hAnsi="仿宋_GB2312" w:eastAsia="仿宋_GB2312" w:cs="仿宋_GB2312"/>
          <w:szCs w:val="32"/>
        </w:rPr>
        <w:t>等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为主</w:t>
      </w:r>
      <w:r>
        <w:rPr>
          <w:rFonts w:hint="eastAsia" w:ascii="仿宋_GB2312" w:hAnsi="仿宋_GB2312" w:eastAsia="仿宋_GB2312" w:cs="仿宋_GB2312"/>
          <w:szCs w:val="32"/>
        </w:rPr>
        <w:t>。有统一悬挂“希望家园”标志牌，统一制作管理制度上墙。每个“希望家园”结合当地留守儿童的实际情况，参学人数应达到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Cs w:val="32"/>
        </w:rPr>
        <w:t>人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以上，</w:t>
      </w:r>
      <w:r>
        <w:rPr>
          <w:rFonts w:hint="eastAsia" w:ascii="仿宋_GB2312" w:hAnsi="仿宋_GB2312" w:eastAsia="仿宋_GB2312" w:cs="仿宋_GB2312"/>
          <w:szCs w:val="32"/>
        </w:rPr>
        <w:t>同时须有完备的留守儿童个人档案。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2.</w:t>
      </w:r>
      <w:r>
        <w:rPr>
          <w:rFonts w:hint="eastAsia" w:ascii="楷体_GB2312" w:hAnsi="楷体_GB2312" w:eastAsia="楷体_GB2312" w:cs="楷体_GB2312"/>
          <w:szCs w:val="32"/>
        </w:rPr>
        <w:t>有志愿者队伍。</w:t>
      </w:r>
      <w:r>
        <w:rPr>
          <w:rFonts w:hint="eastAsia" w:ascii="仿宋_GB2312" w:hAnsi="仿宋_GB2312" w:eastAsia="仿宋_GB2312" w:cs="仿宋_GB2312"/>
          <w:szCs w:val="32"/>
        </w:rPr>
        <w:t>“希望家园”须配备一支由至少</w:t>
      </w:r>
      <w:r>
        <w:rPr>
          <w:rFonts w:ascii="仿宋_GB2312" w:hAnsi="仿宋_GB2312" w:eastAsia="仿宋_GB2312" w:cs="仿宋_GB2312"/>
          <w:szCs w:val="32"/>
        </w:rPr>
        <w:t>3</w:t>
      </w:r>
      <w:r>
        <w:rPr>
          <w:rFonts w:hint="eastAsia" w:ascii="仿宋_GB2312" w:hAnsi="仿宋_GB2312" w:eastAsia="仿宋_GB2312" w:cs="仿宋_GB2312"/>
          <w:szCs w:val="32"/>
        </w:rPr>
        <w:t>人组成的关爱农村留守儿童志愿者队伍，志愿者队伍以本地社会志愿者组织、中小学教师、返乡大学生、当年考上大学的高中毕业生为主，以高校“三下乡”社会实践活动志愿者、“本禹志愿服务队”志愿者、机关及企事业单位志愿者为辅组成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3.</w:t>
      </w:r>
      <w:r>
        <w:rPr>
          <w:rFonts w:hint="eastAsia" w:ascii="楷体_GB2312" w:hAnsi="楷体_GB2312" w:eastAsia="楷体_GB2312" w:cs="楷体_GB2312"/>
          <w:szCs w:val="32"/>
        </w:rPr>
        <w:t>有专项资金。</w:t>
      </w:r>
      <w:r>
        <w:rPr>
          <w:rFonts w:hint="eastAsia" w:ascii="仿宋_GB2312" w:hAnsi="仿宋_GB2312" w:eastAsia="仿宋_GB2312" w:cs="仿宋_GB2312"/>
          <w:szCs w:val="32"/>
        </w:rPr>
        <w:t>各市、县级团委通过多种渠道，整合各方资源补贴各地“希望家园”运行，设“希望家园”专款专项资金并规范管理。各乡镇团委须进一步落实乡镇实体化大团委建设经费中按800元的标准给予“希望家园”补贴。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4.</w:t>
      </w:r>
      <w:r>
        <w:rPr>
          <w:rFonts w:hint="eastAsia" w:ascii="楷体_GB2312" w:hAnsi="楷体_GB2312" w:eastAsia="楷体_GB2312" w:cs="楷体_GB2312"/>
          <w:szCs w:val="32"/>
        </w:rPr>
        <w:t>有亲情专线。</w:t>
      </w:r>
      <w:r>
        <w:rPr>
          <w:rFonts w:hint="eastAsia" w:ascii="仿宋_GB2312" w:hAnsi="仿宋_GB2312" w:eastAsia="仿宋_GB2312" w:cs="仿宋_GB2312"/>
          <w:szCs w:val="32"/>
        </w:rPr>
        <w:t>有条件的“希望家园”可安装电脑和互联网，或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保障</w:t>
      </w:r>
      <w:r>
        <w:rPr>
          <w:rFonts w:hint="eastAsia" w:ascii="仿宋_GB2312" w:hAnsi="仿宋_GB2312" w:eastAsia="仿宋_GB2312" w:cs="仿宋_GB2312"/>
          <w:szCs w:val="32"/>
        </w:rPr>
        <w:t>一部亲情电话，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方便</w:t>
      </w:r>
      <w:r>
        <w:rPr>
          <w:rFonts w:hint="eastAsia" w:ascii="仿宋_GB2312" w:hAnsi="仿宋_GB2312" w:eastAsia="仿宋_GB2312" w:cs="仿宋_GB2312"/>
          <w:szCs w:val="32"/>
        </w:rPr>
        <w:t>留守儿童与父母定期交流联系。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5.</w:t>
      </w:r>
      <w:r>
        <w:rPr>
          <w:rFonts w:hint="eastAsia" w:ascii="楷体_GB2312" w:hAnsi="楷体_GB2312" w:eastAsia="楷体_GB2312" w:cs="楷体_GB2312"/>
          <w:szCs w:val="32"/>
        </w:rPr>
        <w:t>有管理制度。</w:t>
      </w:r>
      <w:r>
        <w:rPr>
          <w:rFonts w:hint="eastAsia" w:ascii="仿宋_GB2312" w:hAnsi="仿宋_GB2312" w:eastAsia="仿宋_GB2312" w:cs="仿宋_GB2312"/>
          <w:szCs w:val="32"/>
        </w:rPr>
        <w:t>各“希望家园”须按照建设标准，落实管理制度规范。有明确组织架构，含领导机构、管理人员、志愿者队伍等信息；有明确管理办法，包括各场地及功能室开放时间安排、使用规定等；有坚持活动记录，包括活动计划、活动时间、活动人数、活动效果等。开班时间在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暑假期间</w:t>
      </w:r>
      <w:r>
        <w:rPr>
          <w:rFonts w:hint="eastAsia" w:ascii="仿宋_GB2312" w:hAnsi="仿宋_GB2312" w:eastAsia="仿宋_GB2312" w:cs="仿宋_GB2312"/>
          <w:szCs w:val="32"/>
        </w:rPr>
        <w:t>，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不晚于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7月20日，</w:t>
      </w:r>
      <w:r>
        <w:rPr>
          <w:rFonts w:hint="eastAsia" w:ascii="仿宋_GB2312" w:hAnsi="仿宋_GB2312" w:eastAsia="仿宋_GB2312" w:cs="仿宋_GB2312"/>
          <w:szCs w:val="32"/>
        </w:rPr>
        <w:t>不少于</w:t>
      </w:r>
      <w:r>
        <w:rPr>
          <w:rFonts w:ascii="仿宋_GB2312" w:hAnsi="仿宋_GB2312" w:eastAsia="仿宋_GB2312" w:cs="仿宋_GB2312"/>
          <w:szCs w:val="32"/>
        </w:rPr>
        <w:t>20</w:t>
      </w:r>
      <w:r>
        <w:rPr>
          <w:rFonts w:hint="eastAsia" w:ascii="仿宋_GB2312" w:hAnsi="仿宋_GB2312" w:eastAsia="仿宋_GB2312" w:cs="仿宋_GB2312"/>
          <w:szCs w:val="32"/>
        </w:rPr>
        <w:t>个工作日。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6.</w:t>
      </w:r>
      <w:r>
        <w:rPr>
          <w:rFonts w:hint="eastAsia" w:ascii="楷体_GB2312" w:hAnsi="楷体_GB2312" w:eastAsia="楷体_GB2312" w:cs="楷体_GB2312"/>
          <w:szCs w:val="32"/>
        </w:rPr>
        <w:t>有活动方案。</w:t>
      </w:r>
      <w:r>
        <w:rPr>
          <w:rFonts w:hint="eastAsia" w:ascii="仿宋_GB2312" w:hAnsi="仿宋_GB2312" w:eastAsia="仿宋_GB2312" w:cs="仿宋_GB2312"/>
          <w:szCs w:val="32"/>
        </w:rPr>
        <w:t>各“希望家园”须按照“思想道德教育基地、文体活动基地、能力培养基地、校外体验基地”的功能定位，制定暑期培训班活动方案，明确活动步骤，拟定招生计划和教学课程表。要合理设置“希望家园”活动课程，确保必选活动涵盖少先队活动、心理辅导、素质培养、安全自护教育等，开设爱眼护眼教育、励志教育、课业辅导、健康教育、阅读辅导、科普活动、艺术活动、手工活动、影视欣赏活动、孝敬教育、乡土文化教育等自选活动课程，保证每周课程内容丰富、课时安排合理。</w:t>
      </w:r>
    </w:p>
    <w:p>
      <w:pPr>
        <w:spacing w:line="560" w:lineRule="exact"/>
        <w:ind w:firstLine="640" w:firstLineChars="20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三、工作</w:t>
      </w:r>
      <w:r>
        <w:rPr>
          <w:rFonts w:hint="eastAsia" w:ascii="黑体" w:hAnsi="黑体" w:eastAsia="黑体" w:cs="黑体"/>
          <w:szCs w:val="32"/>
          <w:lang w:eastAsia="zh-CN"/>
        </w:rPr>
        <w:t>安排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1.</w:t>
      </w:r>
      <w:r>
        <w:rPr>
          <w:rFonts w:hint="eastAsia" w:ascii="楷体_GB2312" w:hAnsi="仿宋_GB2312" w:eastAsia="楷体_GB2312" w:cs="仿宋_GB2312"/>
          <w:szCs w:val="32"/>
        </w:rPr>
        <w:t>规范管理。</w:t>
      </w:r>
      <w:r>
        <w:rPr>
          <w:rFonts w:hint="eastAsia" w:ascii="仿宋_GB2312" w:hAnsi="仿宋_GB2312" w:eastAsia="仿宋_GB2312" w:cs="仿宋_GB2312"/>
          <w:szCs w:val="32"/>
        </w:rPr>
        <w:t>各市、县、乡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szCs w:val="32"/>
        </w:rPr>
        <w:t>团委要严格按照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工作手册对现有的“希望家园”进行管理，</w:t>
      </w:r>
      <w:r>
        <w:rPr>
          <w:rFonts w:hint="eastAsia" w:ascii="仿宋_GB2312" w:hAnsi="仿宋_GB2312" w:eastAsia="仿宋_GB2312" w:cs="仿宋_GB2312"/>
          <w:szCs w:val="32"/>
        </w:rPr>
        <w:t>要进一步细化活动方案，完善各项制度；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排查安全隐患，做好风险评估，</w:t>
      </w:r>
      <w:r>
        <w:rPr>
          <w:rFonts w:hint="eastAsia" w:ascii="仿宋_GB2312" w:hAnsi="仿宋_GB2312" w:eastAsia="仿宋_GB2312" w:cs="仿宋_GB2312"/>
          <w:szCs w:val="32"/>
        </w:rPr>
        <w:t>落实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主体</w:t>
      </w:r>
      <w:r>
        <w:rPr>
          <w:rFonts w:hint="eastAsia" w:ascii="仿宋_GB2312" w:hAnsi="仿宋_GB2312" w:eastAsia="仿宋_GB2312" w:cs="仿宋_GB2312"/>
          <w:szCs w:val="32"/>
        </w:rPr>
        <w:t>责任，逐级签订《“希望家园”安全保障责任书》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；建立符合本地区实际情况的活动监督管理制度、活动宣传制度、活动后期反馈制度和活动效果评估制度，</w:t>
      </w:r>
      <w:r>
        <w:rPr>
          <w:rFonts w:hint="eastAsia" w:ascii="仿宋_GB2312" w:hAnsi="仿宋_GB2312" w:eastAsia="仿宋_GB2312" w:cs="仿宋_GB2312"/>
          <w:szCs w:val="32"/>
        </w:rPr>
        <w:t>切实保障“希望家园”顺利高效运行。</w:t>
      </w:r>
    </w:p>
    <w:p>
      <w:pPr>
        <w:spacing w:line="560" w:lineRule="exact"/>
        <w:ind w:firstLine="645"/>
        <w:rPr>
          <w:rFonts w:ascii="仿宋_GB2312" w:hAnsi="仿宋_GB2312" w:eastAsia="仿宋_GB2312" w:cs="仿宋_GB2312"/>
          <w:szCs w:val="32"/>
        </w:rPr>
      </w:pPr>
      <w:r>
        <w:rPr>
          <w:rFonts w:hint="eastAsia" w:ascii="楷体_GB2312" w:hAnsi="楷体_GB2312" w:eastAsia="楷体_GB2312" w:cs="楷体_GB2312"/>
          <w:szCs w:val="32"/>
        </w:rPr>
        <w:t>2.创新</w:t>
      </w:r>
      <w:r>
        <w:rPr>
          <w:rFonts w:hint="eastAsia" w:ascii="楷体_GB2312" w:hAnsi="楷体_GB2312" w:eastAsia="楷体_GB2312" w:cs="楷体_GB2312"/>
          <w:szCs w:val="32"/>
          <w:lang w:eastAsia="zh-CN"/>
        </w:rPr>
        <w:t>建设</w:t>
      </w:r>
      <w:r>
        <w:rPr>
          <w:rFonts w:hint="eastAsia" w:ascii="楷体_GB2312" w:hAnsi="楷体_GB2312" w:eastAsia="楷体_GB2312" w:cs="楷体_GB2312"/>
          <w:szCs w:val="32"/>
        </w:rPr>
        <w:t>。</w:t>
      </w:r>
      <w:r>
        <w:rPr>
          <w:rFonts w:hint="eastAsia" w:ascii="仿宋_GB2312" w:hAnsi="仿宋_GB2312" w:eastAsia="仿宋_GB2312" w:cs="仿宋_GB2312"/>
          <w:szCs w:val="32"/>
        </w:rPr>
        <w:t>各市州团委根据自身实际，结合团省委“关爱留守儿童  助力精准扶贫”行动“双结双促”等工作安排，密切团教协作，做好校地共建，创新活动载体，丰富活动形式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Cs w:val="32"/>
        </w:rPr>
        <w:t>探索更多思想性、知识性、趣味性相统一的优质课程，传播理想，引导情趣，开阔眼界，激发想象，启迪心灵，丰富农村留守儿童的精神世界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Cs w:val="32"/>
        </w:rPr>
        <w:t>各市级团委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须</w:t>
      </w:r>
      <w:r>
        <w:rPr>
          <w:rFonts w:hint="eastAsia" w:ascii="仿宋_GB2312" w:hAnsi="仿宋_GB2312" w:eastAsia="仿宋_GB2312" w:cs="仿宋_GB2312"/>
          <w:szCs w:val="32"/>
        </w:rPr>
        <w:t>及时总结好经验、好做法。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Cs w:val="32"/>
          <w:lang w:val="en-US" w:eastAsia="zh-CN"/>
        </w:rPr>
        <w:t>3</w:t>
      </w:r>
      <w:r>
        <w:rPr>
          <w:rFonts w:ascii="楷体_GB2312" w:hAnsi="楷体_GB2312" w:eastAsia="楷体_GB2312" w:cs="楷体_GB2312"/>
          <w:color w:val="auto"/>
          <w:szCs w:val="32"/>
        </w:rPr>
        <w:t>.</w:t>
      </w:r>
      <w:r>
        <w:rPr>
          <w:rFonts w:hint="eastAsia" w:ascii="楷体_GB2312" w:hAnsi="楷体_GB2312" w:eastAsia="楷体_GB2312" w:cs="楷体_GB2312"/>
          <w:color w:val="auto"/>
          <w:szCs w:val="32"/>
        </w:rPr>
        <w:t>项目补贴。</w:t>
      </w:r>
      <w:r>
        <w:rPr>
          <w:rFonts w:hint="eastAsia" w:ascii="仿宋_GB2312" w:hAnsi="仿宋_GB2312" w:eastAsia="仿宋_GB2312" w:cs="仿宋_GB2312"/>
          <w:color w:val="auto"/>
          <w:szCs w:val="32"/>
        </w:rPr>
        <w:t>团省委、省少工委</w:t>
      </w:r>
      <w:r>
        <w:rPr>
          <w:rFonts w:hint="eastAsia" w:ascii="仿宋_GB2312" w:hAnsi="仿宋_GB2312" w:eastAsia="仿宋_GB2312" w:cs="仿宋_GB2312"/>
          <w:color w:val="auto"/>
          <w:szCs w:val="32"/>
          <w:lang w:eastAsia="zh-CN"/>
        </w:rPr>
        <w:t>将</w:t>
      </w:r>
      <w:r>
        <w:rPr>
          <w:rFonts w:hint="eastAsia" w:ascii="仿宋_GB2312" w:hAnsi="仿宋_GB2312" w:eastAsia="仿宋_GB2312" w:cs="仿宋_GB2312"/>
          <w:color w:val="auto"/>
          <w:szCs w:val="32"/>
        </w:rPr>
        <w:t>为</w:t>
      </w:r>
      <w:r>
        <w:rPr>
          <w:rFonts w:ascii="仿宋_GB2312" w:hAnsi="仿宋_GB2312" w:eastAsia="仿宋_GB2312" w:cs="仿宋_GB2312"/>
          <w:color w:val="auto"/>
          <w:szCs w:val="32"/>
        </w:rPr>
        <w:t>1000</w:t>
      </w:r>
      <w:r>
        <w:rPr>
          <w:rFonts w:hint="eastAsia" w:ascii="仿宋_GB2312" w:hAnsi="仿宋_GB2312" w:eastAsia="仿宋_GB2312" w:cs="仿宋_GB2312"/>
          <w:color w:val="auto"/>
          <w:szCs w:val="32"/>
        </w:rPr>
        <w:t>个希望家园的</w:t>
      </w:r>
      <w:r>
        <w:rPr>
          <w:rFonts w:ascii="仿宋_GB2312" w:hAnsi="仿宋_GB2312" w:eastAsia="仿宋_GB2312" w:cs="仿宋_GB2312"/>
          <w:color w:val="auto"/>
          <w:szCs w:val="32"/>
        </w:rPr>
        <w:t>3000</w:t>
      </w:r>
      <w:r>
        <w:rPr>
          <w:rFonts w:hint="eastAsia" w:ascii="仿宋_GB2312" w:hAnsi="仿宋_GB2312" w:eastAsia="仿宋_GB2312" w:cs="仿宋_GB2312"/>
          <w:color w:val="auto"/>
          <w:szCs w:val="32"/>
        </w:rPr>
        <w:t>名志愿者集中购买人身意外保险（每个“希望家园”按3名志愿者，</w:t>
      </w:r>
      <w:r>
        <w:rPr>
          <w:rFonts w:hint="eastAsia" w:ascii="仿宋_GB2312" w:hAnsi="仿宋_GB2312" w:eastAsia="仿宋_GB2312" w:cs="仿宋_GB2312"/>
          <w:color w:val="auto"/>
          <w:szCs w:val="32"/>
          <w:lang w:val="en-US" w:eastAsia="zh-CN"/>
        </w:rPr>
        <w:t>1个月保险期限计算</w:t>
      </w:r>
      <w:r>
        <w:rPr>
          <w:rFonts w:hint="eastAsia" w:ascii="仿宋_GB2312" w:hAnsi="仿宋_GB2312" w:eastAsia="仿宋_GB2312" w:cs="仿宋_GB2312"/>
          <w:color w:val="auto"/>
          <w:szCs w:val="32"/>
        </w:rPr>
        <w:t>）；</w:t>
      </w:r>
      <w:r>
        <w:rPr>
          <w:rFonts w:hint="eastAsia" w:ascii="仿宋_GB2312" w:hAnsi="仿宋_GB2312" w:eastAsia="仿宋_GB2312" w:cs="仿宋_GB2312"/>
          <w:color w:val="auto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color w:val="auto"/>
          <w:szCs w:val="32"/>
          <w:lang w:val="en-US" w:eastAsia="zh-CN"/>
        </w:rPr>
        <w:t>400个“希望家园”配备“快乐成长包”，每县配备3-5个</w:t>
      </w:r>
      <w:r>
        <w:rPr>
          <w:rFonts w:hint="eastAsia" w:ascii="仿宋_GB2312" w:hAnsi="仿宋_GB2312" w:eastAsia="仿宋_GB2312" w:cs="仿宋_GB2312"/>
          <w:color w:val="auto"/>
          <w:szCs w:val="32"/>
        </w:rPr>
        <w:t>。</w:t>
      </w:r>
      <w:r>
        <w:rPr>
          <w:rFonts w:hint="eastAsia" w:ascii="仿宋_GB2312" w:hAnsi="仿宋_GB2312" w:eastAsia="仿宋_GB2312" w:cs="仿宋_GB2312"/>
          <w:szCs w:val="32"/>
        </w:rPr>
        <w:t>各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县级</w:t>
      </w:r>
      <w:r>
        <w:rPr>
          <w:rFonts w:hint="eastAsia" w:ascii="仿宋_GB2312" w:hAnsi="仿宋_GB2312" w:eastAsia="仿宋_GB2312" w:cs="仿宋_GB2312"/>
          <w:szCs w:val="32"/>
        </w:rPr>
        <w:t>团委需认真填报</w:t>
      </w:r>
      <w:r>
        <w:rPr>
          <w:rFonts w:hint="eastAsia" w:ascii="仿宋_GB2312" w:hAnsi="仿宋_GB2312" w:eastAsia="仿宋_GB2312" w:cs="仿宋_GB2312"/>
          <w:color w:val="auto"/>
          <w:szCs w:val="32"/>
        </w:rPr>
        <w:t>《</w:t>
      </w:r>
      <w:r>
        <w:rPr>
          <w:rFonts w:ascii="仿宋_GB2312" w:hAnsi="仿宋_GB2312" w:eastAsia="仿宋_GB2312" w:cs="仿宋_GB2312"/>
          <w:color w:val="auto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szCs w:val="32"/>
        </w:rPr>
        <w:t>“希望家园”</w:t>
      </w:r>
      <w:r>
        <w:rPr>
          <w:rFonts w:hint="eastAsia" w:ascii="仿宋_GB2312" w:hAnsi="仿宋_GB2312" w:eastAsia="仿宋_GB2312" w:cs="仿宋_GB2312"/>
          <w:color w:val="auto"/>
          <w:szCs w:val="32"/>
          <w:lang w:eastAsia="zh-CN"/>
        </w:rPr>
        <w:t>快乐成长包申请表</w:t>
      </w:r>
      <w:r>
        <w:rPr>
          <w:rFonts w:hint="eastAsia" w:ascii="仿宋_GB2312" w:hAnsi="仿宋_GB2312" w:eastAsia="仿宋_GB2312" w:cs="仿宋_GB2312"/>
          <w:color w:val="auto"/>
          <w:szCs w:val="32"/>
        </w:rPr>
        <w:t>》</w:t>
      </w:r>
      <w:r>
        <w:rPr>
          <w:rFonts w:hint="eastAsia" w:ascii="仿宋_GB2312" w:hAnsi="仿宋_GB2312" w:eastAsia="仿宋_GB2312" w:cs="仿宋_GB2312"/>
          <w:szCs w:val="32"/>
        </w:rPr>
        <w:t>（附件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Cs w:val="32"/>
        </w:rPr>
        <w:t>《</w:t>
      </w:r>
      <w:r>
        <w:rPr>
          <w:rFonts w:ascii="仿宋_GB2312" w:hAnsi="仿宋_GB2312" w:eastAsia="仿宋_GB2312" w:cs="仿宋_GB2312"/>
          <w:color w:val="auto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szCs w:val="32"/>
        </w:rPr>
        <w:t>“希望家园”项目志愿者信息汇总表》</w:t>
      </w:r>
      <w:r>
        <w:rPr>
          <w:rFonts w:hint="eastAsia" w:ascii="仿宋_GB2312" w:hAnsi="仿宋_GB2312" w:eastAsia="仿宋_GB2312" w:cs="仿宋_GB2312"/>
          <w:szCs w:val="32"/>
        </w:rPr>
        <w:t>（附件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Cs w:val="32"/>
        </w:rPr>
        <w:t>）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报送至市级团委，请各市（州）团委于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6月15日前收集本地各县（市、区）附件1、附件2电子版并统一报送至团省委少年部。</w:t>
      </w:r>
    </w:p>
    <w:p>
      <w:pPr>
        <w:spacing w:line="560" w:lineRule="exact"/>
        <w:ind w:firstLine="640" w:firstLineChars="20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四、工作要求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1.</w:t>
      </w:r>
      <w:r>
        <w:rPr>
          <w:rFonts w:hint="eastAsia" w:ascii="楷体_GB2312" w:hAnsi="楷体_GB2312" w:eastAsia="楷体_GB2312" w:cs="楷体_GB2312"/>
          <w:szCs w:val="32"/>
        </w:rPr>
        <w:t>加强组织领导。</w:t>
      </w:r>
      <w:r>
        <w:rPr>
          <w:rFonts w:hint="eastAsia" w:ascii="仿宋_GB2312" w:hAnsi="仿宋_GB2312" w:eastAsia="仿宋_GB2312" w:cs="仿宋_GB2312"/>
          <w:szCs w:val="32"/>
        </w:rPr>
        <w:t>全省各级团委、少工委要积极争取党委、政府支持，把农村留守儿童“希望家园”建设工作纳入党委和政府工作安排，出台并落实相关扶持政策。各级团委要充分协调本级有关单位分工合作，落实工作任务，把“希望家园”作为拓展村级活动阵地功能、夯实党团组织基础基层工作、密切联系群众、关爱农村留守儿童的有效载体抓实抓好，努力形成党委领导、各方联动、整体推进的良好工作格局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Cs w:val="32"/>
        </w:rPr>
      </w:pPr>
      <w:r>
        <w:rPr>
          <w:rFonts w:ascii="楷体_GB2312" w:hAnsi="楷体_GB2312" w:eastAsia="楷体_GB2312" w:cs="楷体_GB2312"/>
          <w:szCs w:val="32"/>
        </w:rPr>
        <w:t>2.</w:t>
      </w:r>
      <w:r>
        <w:rPr>
          <w:rFonts w:hint="eastAsia" w:ascii="楷体_GB2312" w:hAnsi="楷体_GB2312" w:eastAsia="楷体_GB2312" w:cs="楷体_GB2312"/>
          <w:szCs w:val="32"/>
        </w:rPr>
        <w:t>严格落实责任。</w:t>
      </w:r>
      <w:r>
        <w:rPr>
          <w:rFonts w:hint="eastAsia" w:ascii="仿宋_GB2312" w:hAnsi="仿宋_GB2312" w:eastAsia="仿宋_GB2312" w:cs="仿宋_GB2312"/>
          <w:szCs w:val="32"/>
        </w:rPr>
        <w:t>各地要围绕总体工作目标，确保每个乡镇符合条件的村能开办“希望家园”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，并</w:t>
      </w:r>
      <w:r>
        <w:rPr>
          <w:rFonts w:hint="eastAsia" w:ascii="仿宋_GB2312" w:hAnsi="仿宋_GB2312" w:eastAsia="仿宋_GB2312" w:cs="仿宋_GB2312"/>
          <w:szCs w:val="32"/>
        </w:rPr>
        <w:t>建立目标责任制，层层分解工作任务，深入推进“希望家园”建设提档升级。各乡镇团委需认真填报《</w:t>
      </w:r>
      <w:r>
        <w:rPr>
          <w:rFonts w:ascii="仿宋_GB2312" w:hAnsi="仿宋_GB2312" w:eastAsia="仿宋_GB2312" w:cs="仿宋_GB2312"/>
          <w:szCs w:val="32"/>
        </w:rPr>
        <w:t>201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Cs w:val="32"/>
        </w:rPr>
        <w:t>年全省“希望家园”活动纪实表》（附件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Cs w:val="32"/>
        </w:rPr>
        <w:t>），收集好活动图片（每半天活动采集</w:t>
      </w:r>
      <w:r>
        <w:rPr>
          <w:rFonts w:ascii="仿宋_GB2312" w:hAnsi="仿宋_GB2312" w:eastAsia="仿宋_GB2312" w:cs="仿宋_GB2312"/>
          <w:szCs w:val="32"/>
        </w:rPr>
        <w:t>1</w:t>
      </w:r>
      <w:r>
        <w:rPr>
          <w:rFonts w:hint="eastAsia" w:ascii="仿宋_GB2312" w:hAnsi="仿宋_GB2312" w:eastAsia="仿宋_GB2312" w:cs="仿宋_GB2312"/>
          <w:szCs w:val="32"/>
        </w:rPr>
        <w:t>次图片），每周上报县级团委进行汇总。各县级团委应紧抓“希望家园”建设工作的安全、质量和志愿者团队的管理。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color w:val="FF0000"/>
          <w:szCs w:val="32"/>
        </w:rPr>
      </w:pPr>
      <w:r>
        <w:rPr>
          <w:rFonts w:ascii="楷体_GB2312" w:hAnsi="楷体_GB2312" w:eastAsia="楷体_GB2312" w:cs="楷体_GB2312"/>
          <w:szCs w:val="32"/>
        </w:rPr>
        <w:t>3.</w:t>
      </w:r>
      <w:r>
        <w:rPr>
          <w:rFonts w:hint="eastAsia" w:ascii="楷体_GB2312" w:hAnsi="楷体_GB2312" w:eastAsia="楷体_GB2312" w:cs="楷体_GB2312"/>
          <w:szCs w:val="32"/>
        </w:rPr>
        <w:t>注重宣传总结。</w:t>
      </w:r>
      <w:r>
        <w:rPr>
          <w:rFonts w:hint="eastAsia" w:ascii="仿宋_GB2312" w:hAnsi="仿宋_GB2312" w:eastAsia="仿宋_GB2312" w:cs="仿宋_GB2312"/>
          <w:szCs w:val="32"/>
        </w:rPr>
        <w:t>各地要充分运用党报党刊和团属舆论阵地，开辟专栏，充分利用微信微博等网络平台，营造氛围、扩大影响，将“希望家园”打造成重要的民生品牌，做成基层党建带团建和共青团、少先队组织服务青少年成长的品牌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szCs w:val="32"/>
        </w:rPr>
        <w:t>。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请各市（州）</w:t>
      </w:r>
      <w:r>
        <w:rPr>
          <w:rFonts w:hint="eastAsia" w:ascii="仿宋_GB2312" w:hAnsi="仿宋_GB2312" w:eastAsia="仿宋_GB2312" w:cs="仿宋_GB2312"/>
          <w:color w:val="auto"/>
          <w:szCs w:val="32"/>
          <w:lang w:eastAsia="zh-CN"/>
        </w:rPr>
        <w:t>于</w:t>
      </w:r>
      <w:r>
        <w:rPr>
          <w:rFonts w:hint="eastAsia" w:ascii="仿宋_GB2312" w:hAnsi="仿宋_GB2312" w:eastAsia="仿宋_GB2312" w:cs="仿宋_GB2312"/>
          <w:color w:val="auto"/>
          <w:szCs w:val="32"/>
          <w:lang w:val="en-US" w:eastAsia="zh-CN"/>
        </w:rPr>
        <w:t>9月15日前将</w:t>
      </w:r>
      <w:r>
        <w:rPr>
          <w:rFonts w:hint="eastAsia" w:ascii="仿宋_GB2312" w:hAnsi="仿宋_GB2312" w:eastAsia="仿宋_GB2312" w:cs="仿宋_GB2312"/>
          <w:color w:val="auto"/>
          <w:szCs w:val="32"/>
        </w:rPr>
        <w:t>《</w:t>
      </w:r>
      <w:r>
        <w:rPr>
          <w:rFonts w:ascii="仿宋_GB2312" w:hAnsi="仿宋_GB2312" w:eastAsia="仿宋_GB2312" w:cs="仿宋_GB2312"/>
          <w:color w:val="auto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szCs w:val="32"/>
        </w:rPr>
        <w:t>年“希望家园”项目</w:t>
      </w:r>
      <w:r>
        <w:rPr>
          <w:rFonts w:hint="eastAsia" w:ascii="仿宋_GB2312" w:hAnsi="仿宋_GB2312" w:eastAsia="仿宋_GB2312" w:cs="仿宋_GB2312"/>
          <w:color w:val="auto"/>
          <w:szCs w:val="32"/>
          <w:lang w:eastAsia="zh-CN"/>
        </w:rPr>
        <w:t>建设情况</w:t>
      </w:r>
      <w:r>
        <w:rPr>
          <w:rFonts w:hint="eastAsia" w:ascii="仿宋_GB2312" w:hAnsi="仿宋_GB2312" w:eastAsia="仿宋_GB2312" w:cs="仿宋_GB2312"/>
          <w:color w:val="auto"/>
          <w:szCs w:val="32"/>
        </w:rPr>
        <w:t>汇总表》（附件</w:t>
      </w:r>
      <w:r>
        <w:rPr>
          <w:rFonts w:hint="eastAsia" w:ascii="仿宋_GB2312" w:hAnsi="仿宋_GB2312" w:eastAsia="仿宋_GB2312" w:cs="仿宋_GB2312"/>
          <w:color w:val="auto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Cs w:val="32"/>
          <w:lang w:eastAsia="zh-CN"/>
        </w:rPr>
        <w:t>及本地工作“希望家园”工作总结（不少于</w:t>
      </w:r>
      <w:r>
        <w:rPr>
          <w:rFonts w:hint="eastAsia" w:ascii="仿宋_GB2312" w:hAnsi="仿宋_GB2312" w:eastAsia="仿宋_GB2312" w:cs="仿宋_GB2312"/>
          <w:color w:val="auto"/>
          <w:szCs w:val="32"/>
          <w:lang w:val="en-US" w:eastAsia="zh-CN"/>
        </w:rPr>
        <w:t>2000字</w:t>
      </w:r>
      <w:r>
        <w:rPr>
          <w:rFonts w:hint="eastAsia" w:ascii="仿宋_GB2312" w:hAnsi="仿宋_GB2312" w:eastAsia="仿宋_GB2312" w:cs="仿宋_GB2312"/>
          <w:color w:val="auto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Cs w:val="32"/>
        </w:rPr>
        <w:t>电子档报送至团省委少年部。</w:t>
      </w:r>
    </w:p>
    <w:p>
      <w:pPr>
        <w:pStyle w:val="5"/>
        <w:spacing w:beforeAutospacing="0" w:afterAutospacing="0" w:line="560" w:lineRule="exact"/>
        <w:ind w:firstLine="640" w:firstLineChars="200"/>
        <w:rPr>
          <w:rFonts w:ascii="仿宋_GB2312" w:hAnsi="仿宋" w:eastAsia="仿宋_GB2312" w:cs="Arial"/>
          <w:color w:val="FF0000"/>
          <w:szCs w:val="32"/>
        </w:rPr>
      </w:pPr>
    </w:p>
    <w:p>
      <w:pPr>
        <w:pStyle w:val="5"/>
        <w:spacing w:beforeAutospacing="0" w:afterAutospacing="0"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联系人：徐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Cs w:val="32"/>
          <w:lang w:eastAsia="zh-CN"/>
        </w:rPr>
        <w:t>斐</w:t>
      </w:r>
      <w:r>
        <w:rPr>
          <w:rFonts w:ascii="仿宋_GB2312" w:hAnsi="仿宋_GB2312" w:eastAsia="仿宋_GB2312" w:cs="仿宋_GB2312"/>
          <w:szCs w:val="32"/>
        </w:rPr>
        <w:t xml:space="preserve">    </w:t>
      </w:r>
      <w:r>
        <w:rPr>
          <w:rFonts w:hint="eastAsia" w:ascii="仿宋_GB2312" w:hAnsi="仿宋_GB2312" w:eastAsia="仿宋_GB2312" w:cs="仿宋_GB2312"/>
          <w:szCs w:val="32"/>
        </w:rPr>
        <w:t>陈</w:t>
      </w:r>
      <w:r>
        <w:rPr>
          <w:rFonts w:ascii="仿宋_GB2312" w:hAnsi="仿宋_GB2312" w:eastAsia="仿宋_GB2312" w:cs="仿宋_GB231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zCs w:val="32"/>
        </w:rPr>
        <w:t>倩</w:t>
      </w:r>
    </w:p>
    <w:p>
      <w:pPr>
        <w:pStyle w:val="5"/>
        <w:spacing w:beforeAutospacing="0" w:afterAutospacing="0"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电　话：</w:t>
      </w:r>
      <w:r>
        <w:rPr>
          <w:rFonts w:ascii="仿宋_GB2312" w:hAnsi="仿宋_GB2312" w:eastAsia="仿宋_GB2312" w:cs="仿宋_GB2312"/>
          <w:szCs w:val="32"/>
        </w:rPr>
        <w:t xml:space="preserve">027-87233597   </w:t>
      </w:r>
    </w:p>
    <w:p>
      <w:pPr>
        <w:pStyle w:val="5"/>
        <w:spacing w:beforeAutospacing="0" w:afterAutospacing="0"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邮　箱：</w:t>
      </w:r>
      <w:r>
        <w:rPr>
          <w:rFonts w:ascii="仿宋_GB2312" w:hAnsi="仿宋_GB2312" w:eastAsia="仿宋_GB2312" w:cs="仿宋_GB2312"/>
          <w:szCs w:val="32"/>
        </w:rPr>
        <w:fldChar w:fldCharType="begin"/>
      </w:r>
      <w:r>
        <w:rPr>
          <w:rFonts w:ascii="仿宋_GB2312" w:hAnsi="仿宋_GB2312" w:eastAsia="仿宋_GB2312" w:cs="仿宋_GB2312"/>
          <w:szCs w:val="32"/>
        </w:rPr>
        <w:instrText xml:space="preserve"> HYPERLINK "mailto:hbsgw2011@163.com" </w:instrText>
      </w:r>
      <w:r>
        <w:rPr>
          <w:rFonts w:ascii="仿宋_GB2312" w:hAnsi="仿宋_GB2312" w:eastAsia="仿宋_GB2312" w:cs="仿宋_GB2312"/>
          <w:szCs w:val="32"/>
        </w:rPr>
        <w:fldChar w:fldCharType="separate"/>
      </w:r>
      <w:r>
        <w:rPr>
          <w:rFonts w:ascii="仿宋_GB2312" w:hAnsi="仿宋_GB2312" w:eastAsia="仿宋_GB2312" w:cs="仿宋_GB2312"/>
          <w:szCs w:val="32"/>
        </w:rPr>
        <w:t>hbsgw2011@163.com</w:t>
      </w:r>
      <w:r>
        <w:rPr>
          <w:rFonts w:ascii="仿宋_GB2312" w:hAnsi="仿宋_GB2312" w:eastAsia="仿宋_GB2312" w:cs="仿宋_GB2312"/>
          <w:szCs w:val="32"/>
        </w:rPr>
        <w:fldChar w:fldCharType="end"/>
      </w:r>
    </w:p>
    <w:p>
      <w:pPr>
        <w:pStyle w:val="5"/>
        <w:spacing w:beforeAutospacing="0" w:afterAutospacing="0" w:line="560" w:lineRule="exact"/>
        <w:ind w:firstLine="640" w:firstLineChars="200"/>
        <w:rPr>
          <w:rFonts w:ascii="仿宋_GB2312" w:hAnsi="仿宋_GB2312" w:eastAsia="仿宋_GB2312" w:cs="仿宋_GB2312"/>
          <w:szCs w:val="32"/>
        </w:rPr>
      </w:pPr>
    </w:p>
    <w:p>
      <w:pPr>
        <w:pStyle w:val="5"/>
        <w:spacing w:beforeAutospacing="0" w:afterAutospacing="0" w:line="520" w:lineRule="exact"/>
        <w:ind w:firstLine="640" w:firstLineChars="200"/>
        <w:rPr>
          <w:rFonts w:ascii="仿宋_GB2312" w:hAnsi="仿宋" w:eastAsia="仿宋_GB2312" w:cs="Arial"/>
          <w:color w:val="000000"/>
          <w:szCs w:val="32"/>
        </w:rPr>
      </w:pPr>
      <w:r>
        <w:rPr>
          <w:rFonts w:hint="eastAsia" w:ascii="仿宋_GB2312" w:hAnsi="仿宋" w:eastAsia="仿宋_GB2312" w:cs="Arial"/>
          <w:color w:val="000000"/>
          <w:szCs w:val="32"/>
        </w:rPr>
        <w:t>附件</w:t>
      </w:r>
      <w:r>
        <w:rPr>
          <w:rFonts w:ascii="仿宋_GB2312" w:hAnsi="仿宋" w:eastAsia="仿宋_GB2312" w:cs="Arial"/>
          <w:color w:val="000000"/>
          <w:szCs w:val="32"/>
        </w:rPr>
        <w:t>: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1.</w:t>
      </w:r>
      <w:r>
        <w:rPr>
          <w:rFonts w:ascii="仿宋_GB2312" w:hAnsi="仿宋" w:eastAsia="仿宋_GB2312" w:cs="Arial"/>
          <w:color w:val="000000"/>
          <w:szCs w:val="32"/>
        </w:rPr>
        <w:t>201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8</w:t>
      </w:r>
      <w:r>
        <w:rPr>
          <w:rFonts w:hint="eastAsia" w:ascii="仿宋_GB2312" w:hAnsi="仿宋" w:eastAsia="仿宋_GB2312" w:cs="Arial"/>
          <w:color w:val="000000"/>
          <w:szCs w:val="32"/>
        </w:rPr>
        <w:t>年“希望家园”</w:t>
      </w:r>
      <w:r>
        <w:rPr>
          <w:rFonts w:hint="eastAsia" w:ascii="仿宋_GB2312" w:hAnsi="仿宋" w:eastAsia="仿宋_GB2312" w:cs="Arial"/>
          <w:color w:val="000000"/>
          <w:szCs w:val="32"/>
          <w:lang w:eastAsia="zh-CN"/>
        </w:rPr>
        <w:t>快乐成长包申请表</w:t>
      </w:r>
    </w:p>
    <w:p>
      <w:pPr>
        <w:pStyle w:val="5"/>
        <w:spacing w:beforeAutospacing="0" w:afterAutospacing="0" w:line="520" w:lineRule="exact"/>
        <w:ind w:firstLine="640" w:firstLineChars="200"/>
        <w:rPr>
          <w:rFonts w:ascii="仿宋_GB2312" w:hAnsi="仿宋" w:eastAsia="仿宋_GB2312" w:cs="Arial"/>
          <w:color w:val="000000"/>
          <w:szCs w:val="32"/>
        </w:rPr>
      </w:pP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 xml:space="preserve">     2</w:t>
      </w:r>
      <w:r>
        <w:rPr>
          <w:rFonts w:ascii="仿宋_GB2312" w:hAnsi="仿宋" w:eastAsia="仿宋_GB2312" w:cs="Arial"/>
          <w:color w:val="000000"/>
          <w:szCs w:val="32"/>
        </w:rPr>
        <w:t>.201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8</w:t>
      </w:r>
      <w:r>
        <w:rPr>
          <w:rFonts w:hint="eastAsia" w:ascii="仿宋_GB2312" w:hAnsi="仿宋" w:eastAsia="仿宋_GB2312" w:cs="Arial"/>
          <w:color w:val="000000"/>
          <w:szCs w:val="32"/>
        </w:rPr>
        <w:t>年“希望家园”项目志愿者信息汇总表</w:t>
      </w:r>
    </w:p>
    <w:p>
      <w:pPr>
        <w:pStyle w:val="5"/>
        <w:spacing w:beforeAutospacing="0" w:afterAutospacing="0" w:line="520" w:lineRule="exact"/>
        <w:ind w:firstLine="640" w:firstLineChars="200"/>
        <w:rPr>
          <w:rFonts w:ascii="仿宋_GB2312" w:hAnsi="仿宋" w:eastAsia="仿宋_GB2312" w:cs="Arial"/>
          <w:color w:val="000000"/>
          <w:szCs w:val="32"/>
        </w:rPr>
      </w:pP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 xml:space="preserve">     3</w:t>
      </w:r>
      <w:r>
        <w:rPr>
          <w:rFonts w:ascii="仿宋_GB2312" w:hAnsi="仿宋" w:eastAsia="仿宋_GB2312" w:cs="Arial"/>
          <w:color w:val="000000"/>
          <w:szCs w:val="32"/>
        </w:rPr>
        <w:t>.201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8</w:t>
      </w:r>
      <w:r>
        <w:rPr>
          <w:rFonts w:hint="eastAsia" w:ascii="仿宋_GB2312" w:hAnsi="仿宋" w:eastAsia="仿宋_GB2312" w:cs="Arial"/>
          <w:color w:val="000000"/>
          <w:szCs w:val="32"/>
        </w:rPr>
        <w:t>年全省“希望家园”活动记录表</w:t>
      </w:r>
    </w:p>
    <w:p>
      <w:pPr>
        <w:pStyle w:val="5"/>
        <w:spacing w:beforeAutospacing="0" w:afterAutospacing="0" w:line="520" w:lineRule="exact"/>
        <w:ind w:firstLine="640" w:firstLineChars="200"/>
        <w:rPr>
          <w:rFonts w:ascii="仿宋_GB2312" w:hAnsi="仿宋" w:eastAsia="仿宋_GB2312" w:cs="Arial"/>
          <w:color w:val="000000"/>
          <w:szCs w:val="32"/>
        </w:rPr>
      </w:pPr>
      <w:r>
        <w:rPr>
          <w:rFonts w:ascii="仿宋_GB2312" w:hAnsi="仿宋" w:eastAsia="仿宋_GB2312" w:cs="Arial"/>
          <w:color w:val="000000"/>
          <w:szCs w:val="32"/>
        </w:rPr>
        <w:t xml:space="preserve">     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4</w:t>
      </w:r>
      <w:r>
        <w:rPr>
          <w:rFonts w:ascii="仿宋_GB2312" w:hAnsi="仿宋" w:eastAsia="仿宋_GB2312" w:cs="Arial"/>
          <w:color w:val="000000"/>
          <w:szCs w:val="32"/>
        </w:rPr>
        <w:t>.201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8</w:t>
      </w:r>
      <w:r>
        <w:rPr>
          <w:rFonts w:hint="eastAsia" w:ascii="仿宋_GB2312" w:hAnsi="仿宋" w:eastAsia="仿宋_GB2312" w:cs="Arial"/>
          <w:color w:val="000000"/>
          <w:szCs w:val="32"/>
        </w:rPr>
        <w:t>年“希望家园”项目</w:t>
      </w:r>
      <w:r>
        <w:rPr>
          <w:rFonts w:hint="eastAsia" w:ascii="仿宋_GB2312" w:hAnsi="仿宋" w:eastAsia="仿宋_GB2312" w:cs="Arial"/>
          <w:color w:val="000000"/>
          <w:szCs w:val="32"/>
          <w:lang w:eastAsia="zh-CN"/>
        </w:rPr>
        <w:t>建设情况</w:t>
      </w:r>
      <w:r>
        <w:rPr>
          <w:rFonts w:hint="eastAsia" w:ascii="仿宋_GB2312" w:hAnsi="仿宋" w:eastAsia="仿宋_GB2312" w:cs="Arial"/>
          <w:color w:val="000000"/>
          <w:szCs w:val="32"/>
        </w:rPr>
        <w:t>汇总表</w:t>
      </w:r>
    </w:p>
    <w:p>
      <w:pPr>
        <w:pStyle w:val="5"/>
        <w:spacing w:beforeAutospacing="0" w:afterAutospacing="0" w:line="520" w:lineRule="exact"/>
        <w:ind w:firstLine="640" w:firstLineChars="200"/>
        <w:rPr>
          <w:rFonts w:hint="eastAsia" w:ascii="仿宋_GB2312" w:hAnsi="仿宋" w:eastAsia="仿宋_GB2312" w:cs="Arial"/>
          <w:color w:val="000000"/>
          <w:szCs w:val="32"/>
        </w:rPr>
      </w:pPr>
      <w:r>
        <w:rPr>
          <w:rFonts w:ascii="仿宋_GB2312" w:hAnsi="仿宋" w:eastAsia="仿宋_GB2312" w:cs="Arial"/>
          <w:color w:val="000000"/>
          <w:szCs w:val="32"/>
        </w:rPr>
        <w:t xml:space="preserve">       </w:t>
      </w:r>
    </w:p>
    <w:p>
      <w:pPr>
        <w:pStyle w:val="5"/>
        <w:spacing w:beforeAutospacing="0" w:afterAutospacing="0" w:line="520" w:lineRule="exact"/>
        <w:ind w:firstLine="640" w:firstLineChars="200"/>
        <w:rPr>
          <w:rFonts w:hint="eastAsia" w:ascii="仿宋_GB2312" w:hAnsi="仿宋" w:eastAsia="仿宋_GB2312" w:cs="Arial"/>
          <w:color w:val="000000"/>
          <w:szCs w:val="32"/>
        </w:rPr>
      </w:pPr>
    </w:p>
    <w:p>
      <w:pPr>
        <w:pStyle w:val="5"/>
        <w:spacing w:beforeAutospacing="0" w:afterAutospacing="0" w:line="520" w:lineRule="exact"/>
        <w:ind w:firstLine="640" w:firstLineChars="200"/>
        <w:rPr>
          <w:rFonts w:ascii="仿宋_GB2312" w:hAnsi="仿宋" w:eastAsia="仿宋_GB2312" w:cs="Arial"/>
          <w:color w:val="000000"/>
          <w:szCs w:val="32"/>
        </w:rPr>
      </w:pPr>
      <w:r>
        <w:rPr>
          <w:rFonts w:ascii="仿宋_GB2312" w:hAnsi="仿宋" w:eastAsia="仿宋_GB2312" w:cs="Arial"/>
          <w:color w:val="000000"/>
          <w:szCs w:val="32"/>
        </w:rPr>
        <w:t xml:space="preserve">     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 xml:space="preserve">                </w:t>
      </w:r>
      <w:r>
        <w:rPr>
          <w:rFonts w:ascii="仿宋_GB2312" w:hAnsi="仿宋" w:eastAsia="仿宋_GB2312" w:cs="Arial"/>
          <w:color w:val="000000"/>
          <w:szCs w:val="32"/>
        </w:rPr>
        <w:t xml:space="preserve">      </w:t>
      </w:r>
      <w:r>
        <w:rPr>
          <w:rFonts w:hint="eastAsia" w:ascii="仿宋_GB2312" w:hAnsi="仿宋" w:eastAsia="仿宋_GB2312" w:cs="Arial"/>
          <w:color w:val="000000"/>
          <w:szCs w:val="32"/>
        </w:rPr>
        <w:t>湖北省少工委</w:t>
      </w:r>
    </w:p>
    <w:p>
      <w:pPr>
        <w:rPr>
          <w:rFonts w:ascii="仿宋_GB2312" w:hAnsi="仿宋" w:eastAsia="仿宋_GB2312" w:cs="Arial"/>
          <w:color w:val="000000"/>
          <w:szCs w:val="32"/>
        </w:rPr>
      </w:pPr>
      <w:r>
        <w:rPr>
          <w:rFonts w:ascii="仿宋_GB2312" w:hAnsi="仿宋" w:eastAsia="仿宋_GB2312" w:cs="Arial"/>
          <w:color w:val="000000"/>
          <w:szCs w:val="32"/>
        </w:rPr>
        <w:t xml:space="preserve">                               </w:t>
      </w:r>
      <w:r>
        <w:rPr>
          <w:rFonts w:hint="eastAsia" w:ascii="仿宋_GB2312" w:hAnsi="仿宋" w:eastAsia="仿宋_GB2312" w:cs="Arial"/>
          <w:color w:val="000000"/>
          <w:szCs w:val="32"/>
        </w:rPr>
        <w:t xml:space="preserve"> </w:t>
      </w:r>
      <w:r>
        <w:rPr>
          <w:rFonts w:ascii="仿宋_GB2312" w:hAnsi="仿宋" w:eastAsia="仿宋_GB2312" w:cs="Arial"/>
          <w:color w:val="000000"/>
          <w:szCs w:val="32"/>
        </w:rPr>
        <w:t xml:space="preserve"> 201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8</w:t>
      </w:r>
      <w:r>
        <w:rPr>
          <w:rFonts w:hint="eastAsia" w:ascii="仿宋_GB2312" w:hAnsi="仿宋" w:eastAsia="仿宋_GB2312" w:cs="Arial"/>
          <w:color w:val="000000"/>
          <w:szCs w:val="32"/>
        </w:rPr>
        <w:t>年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5</w:t>
      </w:r>
      <w:r>
        <w:rPr>
          <w:rFonts w:hint="eastAsia" w:ascii="仿宋_GB2312" w:hAnsi="仿宋" w:eastAsia="仿宋_GB2312" w:cs="Arial"/>
          <w:color w:val="000000"/>
          <w:szCs w:val="32"/>
        </w:rPr>
        <w:t>月</w:t>
      </w:r>
      <w:r>
        <w:rPr>
          <w:rFonts w:hint="eastAsia" w:ascii="仿宋_GB2312" w:hAnsi="仿宋" w:eastAsia="仿宋_GB2312" w:cs="Arial"/>
          <w:color w:val="000000"/>
          <w:szCs w:val="32"/>
          <w:lang w:val="en-US" w:eastAsia="zh-CN"/>
        </w:rPr>
        <w:t>4</w:t>
      </w:r>
      <w:bookmarkStart w:id="0" w:name="_GoBack"/>
      <w:bookmarkEnd w:id="0"/>
      <w:r>
        <w:rPr>
          <w:rFonts w:hint="eastAsia" w:ascii="仿宋_GB2312" w:hAnsi="仿宋" w:eastAsia="仿宋_GB2312" w:cs="Arial"/>
          <w:color w:val="000000"/>
          <w:szCs w:val="32"/>
        </w:rPr>
        <w:t>日</w:t>
      </w:r>
    </w:p>
    <w:p>
      <w:pPr>
        <w:rPr>
          <w:rFonts w:hint="eastAsia" w:ascii="黑体" w:hAnsi="黑体" w:eastAsia="黑体"/>
          <w:szCs w:val="32"/>
        </w:rPr>
      </w:pPr>
    </w:p>
    <w:p>
      <w:pPr>
        <w:rPr>
          <w:rFonts w:hint="eastAsia" w:ascii="黑体" w:hAnsi="黑体" w:eastAsia="黑体"/>
          <w:szCs w:val="32"/>
        </w:rPr>
      </w:pPr>
    </w:p>
    <w:p>
      <w:pPr>
        <w:rPr>
          <w:rFonts w:hint="eastAsia" w:ascii="黑体" w:hAnsi="黑体" w:eastAsia="黑体"/>
          <w:szCs w:val="32"/>
        </w:rPr>
      </w:pPr>
    </w:p>
    <w:p>
      <w:pPr>
        <w:rPr>
          <w:rFonts w:hint="eastAsia" w:ascii="黑体" w:hAnsi="黑体" w:eastAsia="黑体"/>
          <w:szCs w:val="32"/>
        </w:rPr>
      </w:pPr>
    </w:p>
    <w:p>
      <w:pPr>
        <w:rPr>
          <w:rFonts w:hint="eastAsia" w:ascii="宋体" w:hAnsi="宋体"/>
          <w:sz w:val="32"/>
          <w:szCs w:val="32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rPr>
          <w:rFonts w:hint="eastAsia" w:ascii="宋体" w:hAnsi="宋体"/>
          <w:sz w:val="32"/>
          <w:szCs w:val="32"/>
          <w:lang w:val="en-US" w:eastAsia="zh-CN"/>
        </w:rPr>
      </w:pPr>
      <w:r>
        <w:rPr>
          <w:rFonts w:hint="eastAsia" w:ascii="宋体" w:hAnsi="宋体"/>
          <w:sz w:val="32"/>
          <w:szCs w:val="32"/>
          <w:lang w:eastAsia="zh-CN"/>
        </w:rPr>
        <w:t>附件</w:t>
      </w:r>
      <w:r>
        <w:rPr>
          <w:rFonts w:hint="eastAsia" w:ascii="宋体" w:hAnsi="宋体"/>
          <w:sz w:val="32"/>
          <w:szCs w:val="32"/>
          <w:lang w:val="en-US" w:eastAsia="zh-CN"/>
        </w:rPr>
        <w:t>1</w:t>
      </w:r>
    </w:p>
    <w:p>
      <w:pPr>
        <w:spacing w:before="156" w:beforeLines="50"/>
        <w:jc w:val="center"/>
        <w:rPr>
          <w:rFonts w:hint="eastAsia" w:ascii="方正小标宋简体" w:eastAsia="方正小标宋简体"/>
          <w:sz w:val="36"/>
          <w:szCs w:val="36"/>
          <w:lang w:eastAsia="zh-CN"/>
        </w:rPr>
      </w:pPr>
      <w:r>
        <w:rPr>
          <w:rFonts w:hint="eastAsia" w:ascii="方正小标宋简体" w:eastAsia="方正小标宋简体"/>
          <w:sz w:val="36"/>
          <w:szCs w:val="36"/>
        </w:rPr>
        <w:t>201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8</w:t>
      </w:r>
      <w:r>
        <w:rPr>
          <w:rFonts w:hint="eastAsia" w:ascii="方正小标宋简体" w:eastAsia="方正小标宋简体"/>
          <w:sz w:val="36"/>
          <w:szCs w:val="36"/>
        </w:rPr>
        <w:t>年“希望家园”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快乐成长包申请表</w:t>
      </w:r>
    </w:p>
    <w:p>
      <w:pPr>
        <w:rPr>
          <w:rFonts w:hint="eastAsia" w:ascii="楷体_GB2312" w:eastAsia="楷体_GB2312"/>
          <w:sz w:val="24"/>
          <w:szCs w:val="24"/>
        </w:rPr>
      </w:pPr>
      <w:r>
        <w:rPr>
          <w:rFonts w:hint="eastAsia" w:ascii="楷体_GB2312" w:eastAsia="楷体_GB2312"/>
          <w:sz w:val="24"/>
          <w:szCs w:val="24"/>
        </w:rPr>
        <w:t>县（市、区）：　</w:t>
      </w:r>
      <w:r>
        <w:rPr>
          <w:rFonts w:hint="eastAsia" w:ascii="楷体_GB2312" w:eastAsia="楷体_GB2312"/>
          <w:sz w:val="24"/>
          <w:szCs w:val="24"/>
          <w:lang w:val="en-US" w:eastAsia="zh-CN"/>
        </w:rPr>
        <w:t xml:space="preserve">                </w:t>
      </w:r>
      <w:r>
        <w:rPr>
          <w:rFonts w:hint="eastAsia" w:ascii="楷体_GB2312" w:eastAsia="楷体_GB2312"/>
          <w:sz w:val="24"/>
          <w:szCs w:val="24"/>
        </w:rPr>
        <w:t xml:space="preserve">　　   填报人：    </w:t>
      </w:r>
      <w:r>
        <w:rPr>
          <w:rFonts w:hint="eastAsia" w:ascii="楷体_GB2312" w:eastAsia="楷体_GB2312"/>
          <w:sz w:val="24"/>
          <w:szCs w:val="24"/>
          <w:lang w:val="en-US" w:eastAsia="zh-CN"/>
        </w:rPr>
        <w:t xml:space="preserve">          </w:t>
      </w:r>
      <w:r>
        <w:rPr>
          <w:rFonts w:hint="eastAsia" w:ascii="楷体_GB2312" w:eastAsia="楷体_GB2312"/>
          <w:sz w:val="24"/>
          <w:szCs w:val="24"/>
        </w:rPr>
        <w:t xml:space="preserve">  联系方式：   </w:t>
      </w:r>
      <w:r>
        <w:rPr>
          <w:rFonts w:hint="eastAsia" w:ascii="楷体_GB2312" w:eastAsia="楷体_GB2312"/>
          <w:sz w:val="24"/>
          <w:szCs w:val="24"/>
          <w:lang w:val="en-US" w:eastAsia="zh-CN"/>
        </w:rPr>
        <w:t xml:space="preserve">            </w:t>
      </w:r>
      <w:r>
        <w:rPr>
          <w:rFonts w:hint="eastAsia" w:ascii="楷体_GB2312" w:eastAsia="楷体_GB2312"/>
          <w:sz w:val="24"/>
          <w:szCs w:val="24"/>
        </w:rPr>
        <w:t>填报时间：</w:t>
      </w:r>
      <w:r>
        <w:rPr>
          <w:rFonts w:hint="eastAsia" w:ascii="楷体_GB2312" w:eastAsia="楷体_GB2312"/>
          <w:sz w:val="24"/>
          <w:szCs w:val="24"/>
          <w:lang w:val="en-US" w:eastAsia="zh-CN"/>
        </w:rPr>
        <w:t xml:space="preserve">  </w:t>
      </w:r>
      <w:r>
        <w:rPr>
          <w:rFonts w:hint="eastAsia" w:ascii="楷体_GB2312" w:eastAsia="楷体_GB2312"/>
          <w:sz w:val="24"/>
          <w:szCs w:val="24"/>
        </w:rPr>
        <w:t xml:space="preserve">   年 </w:t>
      </w:r>
      <w:r>
        <w:rPr>
          <w:rFonts w:hint="eastAsia" w:ascii="楷体_GB2312" w:eastAsia="楷体_GB2312"/>
          <w:sz w:val="24"/>
          <w:szCs w:val="24"/>
          <w:lang w:val="en-US" w:eastAsia="zh-CN"/>
        </w:rPr>
        <w:t xml:space="preserve">  </w:t>
      </w:r>
      <w:r>
        <w:rPr>
          <w:rFonts w:hint="eastAsia" w:ascii="楷体_GB2312" w:eastAsia="楷体_GB2312"/>
          <w:sz w:val="24"/>
          <w:szCs w:val="24"/>
        </w:rPr>
        <w:t xml:space="preserve"> 月 </w:t>
      </w:r>
      <w:r>
        <w:rPr>
          <w:rFonts w:hint="eastAsia" w:ascii="楷体_GB2312" w:eastAsia="楷体_GB2312"/>
          <w:sz w:val="24"/>
          <w:szCs w:val="24"/>
          <w:lang w:val="en-US" w:eastAsia="zh-CN"/>
        </w:rPr>
        <w:t xml:space="preserve">  </w:t>
      </w:r>
      <w:r>
        <w:rPr>
          <w:rFonts w:hint="eastAsia" w:ascii="楷体_GB2312" w:eastAsia="楷体_GB2312"/>
          <w:sz w:val="24"/>
          <w:szCs w:val="24"/>
        </w:rPr>
        <w:t xml:space="preserve"> 日 </w:t>
      </w:r>
    </w:p>
    <w:tbl>
      <w:tblPr>
        <w:tblStyle w:val="4"/>
        <w:tblW w:w="140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6"/>
        <w:gridCol w:w="7761"/>
        <w:gridCol w:w="2430"/>
        <w:gridCol w:w="30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7761" w:type="dxa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sz w:val="24"/>
                <w:szCs w:val="24"/>
                <w:lang w:eastAsia="zh-CN"/>
              </w:rPr>
              <w:t>申请快乐成长包的希望家园开办地</w:t>
            </w:r>
          </w:p>
        </w:tc>
        <w:tc>
          <w:tcPr>
            <w:tcW w:w="2430" w:type="dxa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sz w:val="24"/>
                <w:szCs w:val="24"/>
                <w:lang w:eastAsia="zh-CN"/>
              </w:rPr>
              <w:t>负责人</w:t>
            </w:r>
          </w:p>
        </w:tc>
        <w:tc>
          <w:tcPr>
            <w:tcW w:w="3015" w:type="dxa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sz w:val="24"/>
                <w:szCs w:val="24"/>
                <w:lang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7761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2430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3015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7761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2430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3015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7761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2430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3015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7761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2430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3015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7761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2430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3015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7761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2430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3015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7761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2430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3015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7761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2430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  <w:tc>
          <w:tcPr>
            <w:tcW w:w="3015" w:type="dxa"/>
          </w:tcPr>
          <w:p>
            <w:pPr>
              <w:rPr>
                <w:rFonts w:hint="eastAsia" w:ascii="楷体_GB2312" w:eastAsia="楷体_GB2312"/>
                <w:sz w:val="24"/>
                <w:szCs w:val="24"/>
                <w:vertAlign w:val="baseline"/>
              </w:rPr>
            </w:pPr>
          </w:p>
        </w:tc>
      </w:tr>
    </w:tbl>
    <w:p>
      <w:pPr>
        <w:rPr>
          <w:rFonts w:hint="eastAsia" w:ascii="楷体_GB2312" w:eastAsia="楷体_GB2312"/>
          <w:sz w:val="24"/>
          <w:szCs w:val="24"/>
        </w:rPr>
      </w:pPr>
      <w:r>
        <w:rPr>
          <w:rFonts w:hint="eastAsia" w:ascii="楷体_GB2312" w:eastAsia="楷体_GB2312"/>
          <w:sz w:val="24"/>
          <w:szCs w:val="24"/>
        </w:rPr>
        <w:t xml:space="preserve"> </w:t>
      </w:r>
    </w:p>
    <w:p>
      <w:pPr>
        <w:rPr>
          <w:rFonts w:hint="eastAsia" w:ascii="楷体_GB2312" w:eastAsia="楷体_GB2312"/>
          <w:sz w:val="24"/>
          <w:szCs w:val="24"/>
        </w:rPr>
      </w:pPr>
    </w:p>
    <w:p>
      <w:pPr>
        <w:rPr>
          <w:rFonts w:hint="eastAsia" w:ascii="楷体_GB2312" w:eastAsia="楷体_GB2312"/>
          <w:sz w:val="24"/>
          <w:szCs w:val="24"/>
        </w:rPr>
      </w:pPr>
    </w:p>
    <w:p>
      <w:pPr>
        <w:rPr>
          <w:rFonts w:hint="eastAsia" w:ascii="楷体_GB2312" w:eastAsia="楷体_GB2312"/>
          <w:sz w:val="24"/>
          <w:szCs w:val="24"/>
          <w:lang w:val="en-US" w:eastAsia="zh-CN"/>
        </w:rPr>
      </w:pPr>
    </w:p>
    <w:p>
      <w:pPr>
        <w:rPr>
          <w:rFonts w:hint="eastAsia" w:ascii="黑体" w:hAnsi="黑体" w:eastAsia="黑体"/>
          <w:szCs w:val="32"/>
        </w:rPr>
      </w:pPr>
    </w:p>
    <w:p>
      <w:pPr>
        <w:rPr>
          <w:rFonts w:hint="eastAsia" w:ascii="黑体" w:hAnsi="黑体" w:eastAsia="黑体"/>
          <w:szCs w:val="32"/>
        </w:rPr>
        <w:sectPr>
          <w:pgSz w:w="16838" w:h="11906" w:orient="landscape"/>
          <w:pgMar w:top="1803" w:right="1440" w:bottom="1803" w:left="1440" w:header="851" w:footer="992" w:gutter="0"/>
          <w:cols w:space="0" w:num="1"/>
          <w:rtlGutter w:val="0"/>
          <w:docGrid w:type="lines" w:linePitch="436" w:charSpace="0"/>
        </w:sectPr>
      </w:pPr>
    </w:p>
    <w:p>
      <w:pPr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附件</w:t>
      </w:r>
      <w:r>
        <w:rPr>
          <w:rFonts w:hint="eastAsia" w:ascii="宋体" w:hAnsi="宋体"/>
          <w:sz w:val="32"/>
          <w:szCs w:val="32"/>
          <w:lang w:val="en-US" w:eastAsia="zh-CN"/>
        </w:rPr>
        <w:t>2</w:t>
      </w:r>
    </w:p>
    <w:p>
      <w:pPr>
        <w:spacing w:before="156" w:beforeLines="50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201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8</w:t>
      </w:r>
      <w:r>
        <w:rPr>
          <w:rFonts w:hint="eastAsia" w:ascii="方正小标宋简体" w:eastAsia="方正小标宋简体"/>
          <w:sz w:val="36"/>
          <w:szCs w:val="36"/>
        </w:rPr>
        <w:t>年“希望家园”项目志愿者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（购买保险）</w:t>
      </w:r>
      <w:r>
        <w:rPr>
          <w:rFonts w:hint="eastAsia" w:ascii="方正小标宋简体" w:eastAsia="方正小标宋简体"/>
          <w:sz w:val="36"/>
          <w:szCs w:val="36"/>
        </w:rPr>
        <w:t>信息汇总表</w:t>
      </w:r>
    </w:p>
    <w:p>
      <w:pPr>
        <w:spacing w:before="156" w:beforeLines="50"/>
        <w:jc w:val="center"/>
        <w:rPr>
          <w:rFonts w:hint="eastAsia" w:ascii="楷体_GB2312" w:eastAsia="楷体_GB2312"/>
          <w:sz w:val="36"/>
          <w:szCs w:val="36"/>
        </w:rPr>
      </w:pPr>
      <w:r>
        <w:rPr>
          <w:rFonts w:hint="eastAsia"/>
          <w:sz w:val="24"/>
          <w:szCs w:val="24"/>
        </w:rPr>
        <w:t xml:space="preserve"> </w:t>
      </w:r>
      <w:r>
        <w:rPr>
          <w:rFonts w:hint="eastAsia" w:ascii="楷体_GB2312" w:eastAsia="楷体_GB2312"/>
          <w:sz w:val="24"/>
          <w:szCs w:val="24"/>
        </w:rPr>
        <w:t xml:space="preserve"> 县（市、区）：　　　            填报人：                 联系方式：                 填报时间：     年     </w:t>
      </w:r>
      <w:r>
        <w:rPr>
          <w:rFonts w:hint="eastAsia" w:eastAsia="楷体_GB2312"/>
          <w:sz w:val="24"/>
          <w:szCs w:val="24"/>
        </w:rPr>
        <w:t> </w:t>
      </w:r>
      <w:r>
        <w:rPr>
          <w:rFonts w:hint="eastAsia" w:ascii="楷体_GB2312" w:eastAsia="楷体_GB2312"/>
          <w:sz w:val="24"/>
          <w:szCs w:val="24"/>
        </w:rPr>
        <w:t xml:space="preserve">月      日  </w:t>
      </w:r>
    </w:p>
    <w:tbl>
      <w:tblPr>
        <w:tblStyle w:val="3"/>
        <w:tblpPr w:leftFromText="180" w:rightFromText="180" w:vertAnchor="text" w:horzAnchor="page" w:tblpXSpec="center" w:tblpY="52"/>
        <w:tblOverlap w:val="never"/>
        <w:tblW w:w="14124" w:type="dxa"/>
        <w:jc w:val="center"/>
        <w:tblInd w:w="-194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0"/>
        <w:gridCol w:w="581"/>
        <w:gridCol w:w="1741"/>
        <w:gridCol w:w="1103"/>
        <w:gridCol w:w="1327"/>
        <w:gridCol w:w="3285"/>
        <w:gridCol w:w="1905"/>
        <w:gridCol w:w="1950"/>
        <w:gridCol w:w="166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3" w:hRule="atLeast"/>
          <w:jc w:val="center"/>
        </w:trPr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序号</w:t>
            </w:r>
          </w:p>
        </w:tc>
        <w:tc>
          <w:tcPr>
            <w:tcW w:w="5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姓名</w:t>
            </w:r>
          </w:p>
        </w:tc>
        <w:tc>
          <w:tcPr>
            <w:tcW w:w="174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单位（学校或社会团体）</w:t>
            </w:r>
          </w:p>
        </w:tc>
        <w:tc>
          <w:tcPr>
            <w:tcW w:w="11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身份证号</w:t>
            </w:r>
          </w:p>
        </w:tc>
        <w:tc>
          <w:tcPr>
            <w:tcW w:w="132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联系方式</w:t>
            </w:r>
          </w:p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（手机号）</w:t>
            </w:r>
          </w:p>
        </w:tc>
        <w:tc>
          <w:tcPr>
            <w:tcW w:w="328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所服务的“希望家园”地点</w:t>
            </w:r>
          </w:p>
        </w:tc>
        <w:tc>
          <w:tcPr>
            <w:tcW w:w="5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eastAsia" w:ascii="黑体" w:eastAsia="黑体"/>
                <w:sz w:val="24"/>
                <w:szCs w:val="24"/>
                <w:lang w:eastAsia="zh-CN"/>
              </w:rPr>
            </w:pPr>
            <w:r>
              <w:rPr>
                <w:rFonts w:hint="eastAsia" w:ascii="黑体" w:eastAsia="黑体"/>
                <w:sz w:val="24"/>
                <w:szCs w:val="24"/>
                <w:lang w:eastAsia="zh-CN"/>
              </w:rPr>
              <w:t>服务时间（在下列三个时间段选择其一打钩）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jc w:val="center"/>
        </w:trPr>
        <w:tc>
          <w:tcPr>
            <w:tcW w:w="57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5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74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1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32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328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eastAsia="仿宋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7月1日-7月30日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7月15日-8月15日</w:t>
            </w: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8月1日-8月30日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</w:tbl>
    <w:p>
      <w:pPr>
        <w:spacing w:line="500" w:lineRule="exact"/>
        <w:ind w:left="640" w:hanging="640" w:hangingChars="2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注：此表由各县（市、区）团委汇总后填写，每个希望家园按照标准配置，最多统计3名志愿者信息</w:t>
      </w:r>
      <w:r>
        <w:rPr>
          <w:rFonts w:hint="eastAsia" w:ascii="仿宋_GB2312" w:eastAsia="仿宋_GB2312"/>
          <w:sz w:val="21"/>
          <w:szCs w:val="21"/>
          <w:lang w:eastAsia="zh-CN"/>
        </w:rPr>
        <w:t>用于购买保险</w:t>
      </w:r>
      <w:r>
        <w:rPr>
          <w:rFonts w:hint="eastAsia" w:ascii="仿宋_GB2312" w:eastAsia="仿宋_GB2312"/>
          <w:sz w:val="21"/>
          <w:szCs w:val="21"/>
        </w:rPr>
        <w:t>。</w:t>
      </w:r>
    </w:p>
    <w:p>
      <w:pPr>
        <w:rPr>
          <w:rFonts w:hint="eastAsia" w:ascii="黑体" w:hAnsi="黑体" w:eastAsia="黑体"/>
          <w:szCs w:val="32"/>
        </w:rPr>
        <w:sectPr>
          <w:pgSz w:w="16838" w:h="11906" w:orient="landscape"/>
          <w:pgMar w:top="1803" w:right="1440" w:bottom="1803" w:left="1440" w:header="851" w:footer="992" w:gutter="0"/>
          <w:cols w:space="0" w:num="1"/>
          <w:rtlGutter w:val="0"/>
          <w:docGrid w:type="lines" w:linePitch="436" w:charSpace="0"/>
        </w:sectPr>
      </w:pPr>
    </w:p>
    <w:p>
      <w:pPr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附件</w:t>
      </w:r>
      <w:r>
        <w:rPr>
          <w:rFonts w:hint="eastAsia" w:ascii="宋体" w:hAnsi="宋体"/>
          <w:sz w:val="32"/>
          <w:szCs w:val="32"/>
          <w:lang w:val="en-US" w:eastAsia="zh-CN"/>
        </w:rPr>
        <w:t>3</w:t>
      </w:r>
    </w:p>
    <w:p>
      <w:pPr>
        <w:shd w:val="clear" w:color="auto" w:fill="FFFFFF"/>
        <w:spacing w:after="289" w:afterLines="50" w:line="600" w:lineRule="atLeas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201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8</w:t>
      </w:r>
      <w:r>
        <w:rPr>
          <w:rFonts w:hint="eastAsia" w:ascii="方正小标宋简体" w:eastAsia="方正小标宋简体"/>
          <w:sz w:val="36"/>
          <w:szCs w:val="36"/>
        </w:rPr>
        <w:t>年全省“希望家园”活动记录表</w:t>
      </w:r>
    </w:p>
    <w:tbl>
      <w:tblPr>
        <w:tblStyle w:val="3"/>
        <w:tblW w:w="9073" w:type="dxa"/>
        <w:jc w:val="center"/>
        <w:tblInd w:w="-3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1623"/>
        <w:gridCol w:w="1496"/>
        <w:gridCol w:w="439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560" w:type="dxa"/>
            <w:vAlign w:val="center"/>
          </w:tcPr>
          <w:p>
            <w:pPr>
              <w:snapToGrid w:val="0"/>
              <w:jc w:val="center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  <w:r>
              <w:rPr>
                <w:rFonts w:hint="eastAsia" w:ascii="仿宋" w:hAnsi="Arial" w:cs="Arial"/>
                <w:color w:val="000000"/>
                <w:spacing w:val="-20"/>
                <w:szCs w:val="32"/>
              </w:rPr>
              <w:t>活动时间</w:t>
            </w:r>
          </w:p>
        </w:tc>
        <w:tc>
          <w:tcPr>
            <w:tcW w:w="1623" w:type="dxa"/>
            <w:vAlign w:val="center"/>
          </w:tcPr>
          <w:p>
            <w:pPr>
              <w:snapToGrid w:val="0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</w:p>
        </w:tc>
        <w:tc>
          <w:tcPr>
            <w:tcW w:w="1496" w:type="dxa"/>
            <w:vAlign w:val="center"/>
          </w:tcPr>
          <w:p>
            <w:pPr>
              <w:snapToGrid w:val="0"/>
              <w:jc w:val="center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  <w:r>
              <w:rPr>
                <w:rFonts w:hint="eastAsia" w:ascii="仿宋" w:hAnsi="Arial" w:cs="Arial"/>
                <w:color w:val="000000"/>
                <w:spacing w:val="-20"/>
                <w:szCs w:val="32"/>
              </w:rPr>
              <w:t>活动地点</w:t>
            </w:r>
          </w:p>
        </w:tc>
        <w:tc>
          <w:tcPr>
            <w:tcW w:w="4394" w:type="dxa"/>
            <w:vAlign w:val="center"/>
          </w:tcPr>
          <w:p>
            <w:pPr>
              <w:snapToGrid w:val="0"/>
              <w:spacing w:before="289" w:beforeLines="50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1560" w:type="dxa"/>
            <w:vAlign w:val="center"/>
          </w:tcPr>
          <w:p>
            <w:pPr>
              <w:snapToGrid w:val="0"/>
              <w:jc w:val="center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  <w:r>
              <w:rPr>
                <w:rFonts w:hint="eastAsia" w:ascii="仿宋" w:hAnsi="Arial" w:cs="Arial"/>
                <w:color w:val="000000"/>
                <w:spacing w:val="-20"/>
                <w:szCs w:val="32"/>
              </w:rPr>
              <w:t>志愿者</w:t>
            </w:r>
          </w:p>
        </w:tc>
        <w:tc>
          <w:tcPr>
            <w:tcW w:w="7513" w:type="dxa"/>
            <w:gridSpan w:val="3"/>
            <w:vAlign w:val="center"/>
          </w:tcPr>
          <w:p>
            <w:pPr>
              <w:snapToGrid w:val="0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  <w:r>
              <w:rPr>
                <w:rFonts w:hint="eastAsia" w:ascii="仿宋" w:hAnsi="Arial" w:cs="Arial"/>
                <w:color w:val="000000"/>
                <w:spacing w:val="-20"/>
                <w:szCs w:val="32"/>
              </w:rPr>
              <w:t>（请志愿者签名）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560" w:type="dxa"/>
            <w:vAlign w:val="center"/>
          </w:tcPr>
          <w:p>
            <w:pPr>
              <w:snapToGrid w:val="0"/>
              <w:jc w:val="center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  <w:r>
              <w:rPr>
                <w:rFonts w:hint="eastAsia" w:ascii="仿宋" w:hAnsi="Arial" w:cs="Arial"/>
                <w:color w:val="000000"/>
                <w:spacing w:val="-20"/>
                <w:szCs w:val="32"/>
              </w:rPr>
              <w:t>活动名称</w:t>
            </w:r>
          </w:p>
        </w:tc>
        <w:tc>
          <w:tcPr>
            <w:tcW w:w="7513" w:type="dxa"/>
            <w:gridSpan w:val="3"/>
            <w:vAlign w:val="center"/>
          </w:tcPr>
          <w:p>
            <w:pPr>
              <w:snapToGrid w:val="0"/>
              <w:spacing w:before="289" w:beforeLines="50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5" w:hRule="atLeast"/>
          <w:jc w:val="center"/>
        </w:trPr>
        <w:tc>
          <w:tcPr>
            <w:tcW w:w="1560" w:type="dxa"/>
            <w:vAlign w:val="center"/>
          </w:tcPr>
          <w:p>
            <w:pPr>
              <w:spacing w:before="289" w:beforeLines="50"/>
              <w:jc w:val="center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  <w:r>
              <w:rPr>
                <w:rFonts w:hint="eastAsia" w:ascii="仿宋" w:hAnsi="Arial" w:cs="Arial"/>
                <w:color w:val="000000"/>
                <w:spacing w:val="-20"/>
                <w:szCs w:val="32"/>
              </w:rPr>
              <w:t>活动内容</w:t>
            </w:r>
          </w:p>
        </w:tc>
        <w:tc>
          <w:tcPr>
            <w:tcW w:w="7513" w:type="dxa"/>
            <w:gridSpan w:val="3"/>
            <w:vAlign w:val="center"/>
          </w:tcPr>
          <w:p>
            <w:pPr>
              <w:spacing w:before="289" w:beforeLines="50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6" w:hRule="atLeast"/>
          <w:jc w:val="center"/>
        </w:trPr>
        <w:tc>
          <w:tcPr>
            <w:tcW w:w="1560" w:type="dxa"/>
            <w:vAlign w:val="center"/>
          </w:tcPr>
          <w:p>
            <w:pPr>
              <w:spacing w:before="289" w:beforeLines="50"/>
              <w:jc w:val="center"/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  <w:r>
              <w:rPr>
                <w:rFonts w:hint="eastAsia" w:ascii="仿宋" w:hAnsi="Arial" w:cs="Arial"/>
                <w:color w:val="000000"/>
                <w:spacing w:val="-20"/>
                <w:szCs w:val="32"/>
              </w:rPr>
              <w:t>活动图片</w:t>
            </w:r>
          </w:p>
        </w:tc>
        <w:tc>
          <w:tcPr>
            <w:tcW w:w="7513" w:type="dxa"/>
            <w:gridSpan w:val="3"/>
            <w:vAlign w:val="center"/>
          </w:tcPr>
          <w:p>
            <w:pPr>
              <w:rPr>
                <w:rFonts w:hint="eastAsia" w:ascii="仿宋" w:hAnsi="Arial" w:cs="Arial"/>
                <w:color w:val="000000"/>
                <w:spacing w:val="-20"/>
                <w:szCs w:val="32"/>
              </w:rPr>
            </w:pPr>
            <w:r>
              <w:rPr>
                <w:rFonts w:hint="eastAsia" w:ascii="仿宋" w:hAnsi="Arial" w:cs="Arial"/>
                <w:color w:val="000000"/>
                <w:spacing w:val="-20"/>
                <w:szCs w:val="32"/>
              </w:rPr>
              <w:t>（请在此处粘贴图片，图片大小在200kb以内）</w:t>
            </w:r>
          </w:p>
        </w:tc>
      </w:tr>
    </w:tbl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  <w:r>
        <w:rPr>
          <w:rFonts w:hint="eastAsia" w:ascii="仿宋" w:hAnsi="仿宋" w:cs="仿宋"/>
          <w:sz w:val="28"/>
          <w:szCs w:val="28"/>
        </w:rPr>
        <w:t>注：此表由各“希望家园”实施点志愿者团队负责填写，每天一张，由各县（市、区）团委汇总后，寄送至团省委少年部</w:t>
      </w:r>
    </w:p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</w:p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</w:p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</w:p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</w:p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</w:p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</w:p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</w:p>
    <w:p>
      <w:pPr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附件</w:t>
      </w:r>
      <w:r>
        <w:rPr>
          <w:rFonts w:hint="eastAsia" w:ascii="宋体" w:hAnsi="宋体"/>
          <w:sz w:val="32"/>
          <w:szCs w:val="32"/>
          <w:lang w:val="en-US" w:eastAsia="zh-CN"/>
        </w:rPr>
        <w:t>4</w:t>
      </w:r>
    </w:p>
    <w:p>
      <w:pPr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201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8</w:t>
      </w:r>
      <w:r>
        <w:rPr>
          <w:rFonts w:hint="eastAsia" w:ascii="方正小标宋简体" w:eastAsia="方正小标宋简体"/>
          <w:sz w:val="36"/>
          <w:szCs w:val="36"/>
        </w:rPr>
        <w:t>年“希望家园”项目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建设情况</w:t>
      </w:r>
      <w:r>
        <w:rPr>
          <w:rFonts w:hint="eastAsia" w:ascii="方正小标宋简体" w:eastAsia="方正小标宋简体"/>
          <w:sz w:val="36"/>
          <w:szCs w:val="36"/>
        </w:rPr>
        <w:t>汇总表</w:t>
      </w:r>
    </w:p>
    <w:p>
      <w:pPr>
        <w:rPr>
          <w:rFonts w:hint="eastAsia" w:ascii="楷体" w:hAnsi="宋体" w:eastAsia="楷体"/>
          <w:szCs w:val="32"/>
        </w:rPr>
      </w:pPr>
      <w:r>
        <w:rPr>
          <w:rFonts w:hint="eastAsia" w:ascii="楷体" w:hAnsi="宋体" w:eastAsia="楷体"/>
          <w:sz w:val="24"/>
          <w:u w:val="single"/>
        </w:rPr>
        <w:t xml:space="preserve">          </w:t>
      </w:r>
      <w:r>
        <w:rPr>
          <w:rFonts w:hint="eastAsia" w:ascii="楷体" w:hAnsi="宋体" w:eastAsia="楷体"/>
          <w:sz w:val="24"/>
          <w:lang w:eastAsia="zh-CN"/>
        </w:rPr>
        <w:t>市</w:t>
      </w:r>
      <w:r>
        <w:rPr>
          <w:rFonts w:hint="eastAsia" w:ascii="楷体" w:hAnsi="宋体" w:eastAsia="楷体"/>
          <w:sz w:val="24"/>
        </w:rPr>
        <w:t>(</w:t>
      </w:r>
      <w:r>
        <w:rPr>
          <w:rFonts w:hint="eastAsia" w:ascii="楷体" w:hAnsi="宋体" w:eastAsia="楷体"/>
          <w:sz w:val="24"/>
          <w:lang w:eastAsia="zh-CN"/>
        </w:rPr>
        <w:t>州</w:t>
      </w:r>
      <w:r>
        <w:rPr>
          <w:rFonts w:hint="eastAsia" w:ascii="楷体" w:hAnsi="宋体" w:eastAsia="楷体"/>
          <w:sz w:val="24"/>
        </w:rPr>
        <w:t>)团委</w:t>
      </w:r>
    </w:p>
    <w:tbl>
      <w:tblPr>
        <w:tblStyle w:val="3"/>
        <w:tblpPr w:leftFromText="180" w:rightFromText="180" w:vertAnchor="text" w:horzAnchor="page" w:tblpX="1504" w:tblpY="154"/>
        <w:tblOverlap w:val="never"/>
        <w:tblW w:w="8897" w:type="dxa"/>
        <w:tblInd w:w="-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3"/>
        <w:gridCol w:w="916"/>
        <w:gridCol w:w="1940"/>
        <w:gridCol w:w="1134"/>
        <w:gridCol w:w="1418"/>
        <w:gridCol w:w="1275"/>
        <w:gridCol w:w="152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序号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ascii="黑体" w:hAnsi="黑体" w:eastAsia="黑体"/>
                <w:sz w:val="24"/>
              </w:rPr>
              <w:t>所在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乡镇</w:t>
            </w: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“希望家园”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pacing w:val="-80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开办地点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村党支部负责人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联系方式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志愿者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团队负责人</w:t>
            </w: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联系方式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sz w:val="24"/>
              </w:rPr>
            </w:pPr>
          </w:p>
        </w:tc>
      </w:tr>
    </w:tbl>
    <w:p>
      <w:pPr>
        <w:widowControl/>
        <w:adjustRightInd w:val="0"/>
        <w:snapToGrid w:val="0"/>
        <w:jc w:val="left"/>
        <w:rPr>
          <w:rFonts w:hint="eastAsia" w:ascii="仿宋" w:hAnsi="仿宋" w:cs="仿宋"/>
          <w:sz w:val="28"/>
          <w:szCs w:val="28"/>
        </w:rPr>
      </w:pPr>
    </w:p>
    <w:p>
      <w:pPr>
        <w:snapToGrid w:val="0"/>
        <w:rPr>
          <w:rFonts w:hint="eastAsia" w:eastAsia="方正仿宋_GBK"/>
          <w:color w:val="000000"/>
          <w:sz w:val="2"/>
          <w:szCs w:val="2"/>
        </w:rPr>
      </w:pPr>
    </w:p>
    <w:p>
      <w:pPr>
        <w:snapToGrid w:val="0"/>
        <w:rPr>
          <w:rFonts w:hint="eastAsia" w:eastAsia="方正仿宋_GBK"/>
          <w:color w:val="000000"/>
          <w:sz w:val="2"/>
          <w:szCs w:val="2"/>
        </w:rPr>
      </w:pPr>
    </w:p>
    <w:p>
      <w:pPr/>
    </w:p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43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方正黑体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21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0A0CAF"/>
    <w:rsid w:val="01811DD5"/>
    <w:rsid w:val="01EA7F33"/>
    <w:rsid w:val="02607B71"/>
    <w:rsid w:val="03163E1D"/>
    <w:rsid w:val="0443358A"/>
    <w:rsid w:val="09706A8B"/>
    <w:rsid w:val="0CAD5BD8"/>
    <w:rsid w:val="0CD7229F"/>
    <w:rsid w:val="0EC6754C"/>
    <w:rsid w:val="0EF25E12"/>
    <w:rsid w:val="100A0CAF"/>
    <w:rsid w:val="10C33B0F"/>
    <w:rsid w:val="10FC16EA"/>
    <w:rsid w:val="151B46AD"/>
    <w:rsid w:val="152704C0"/>
    <w:rsid w:val="15337B56"/>
    <w:rsid w:val="18BA3C1F"/>
    <w:rsid w:val="1D3D4708"/>
    <w:rsid w:val="1DB91AD3"/>
    <w:rsid w:val="20C50451"/>
    <w:rsid w:val="20F06D17"/>
    <w:rsid w:val="215B41C8"/>
    <w:rsid w:val="22135B75"/>
    <w:rsid w:val="22EF2060"/>
    <w:rsid w:val="246C4A50"/>
    <w:rsid w:val="28BB2AE0"/>
    <w:rsid w:val="29AE4672"/>
    <w:rsid w:val="2BD74F7C"/>
    <w:rsid w:val="2D776C27"/>
    <w:rsid w:val="2E9D3186"/>
    <w:rsid w:val="2F78636C"/>
    <w:rsid w:val="2FA923BE"/>
    <w:rsid w:val="30AE0026"/>
    <w:rsid w:val="35C9034A"/>
    <w:rsid w:val="35DA3896"/>
    <w:rsid w:val="364C7839"/>
    <w:rsid w:val="36EB7528"/>
    <w:rsid w:val="37BC7880"/>
    <w:rsid w:val="386D1C23"/>
    <w:rsid w:val="395C3AA9"/>
    <w:rsid w:val="3A145456"/>
    <w:rsid w:val="3A34378D"/>
    <w:rsid w:val="3A445FA5"/>
    <w:rsid w:val="3AEF063D"/>
    <w:rsid w:val="3BB2617C"/>
    <w:rsid w:val="3EC6100D"/>
    <w:rsid w:val="3F790AB1"/>
    <w:rsid w:val="40707B71"/>
    <w:rsid w:val="426C4306"/>
    <w:rsid w:val="43675823"/>
    <w:rsid w:val="446D2B52"/>
    <w:rsid w:val="465B6AFA"/>
    <w:rsid w:val="46ED6069"/>
    <w:rsid w:val="48D90193"/>
    <w:rsid w:val="48D94910"/>
    <w:rsid w:val="4CB848EB"/>
    <w:rsid w:val="4E963E7C"/>
    <w:rsid w:val="4EA5701D"/>
    <w:rsid w:val="4ECB3051"/>
    <w:rsid w:val="51B9241F"/>
    <w:rsid w:val="53856213"/>
    <w:rsid w:val="53BA0C6B"/>
    <w:rsid w:val="53F86552"/>
    <w:rsid w:val="542C5727"/>
    <w:rsid w:val="585B0D05"/>
    <w:rsid w:val="58C85AB5"/>
    <w:rsid w:val="58E9186D"/>
    <w:rsid w:val="5BFC7B76"/>
    <w:rsid w:val="5DE83E9E"/>
    <w:rsid w:val="5DEB4E23"/>
    <w:rsid w:val="5E6202E5"/>
    <w:rsid w:val="61B14255"/>
    <w:rsid w:val="6868145A"/>
    <w:rsid w:val="6D6B2492"/>
    <w:rsid w:val="6F8A4A0A"/>
    <w:rsid w:val="6FB72414"/>
    <w:rsid w:val="704D41D7"/>
    <w:rsid w:val="71C42137"/>
    <w:rsid w:val="72C651DC"/>
    <w:rsid w:val="72EE509C"/>
    <w:rsid w:val="76BE4A5D"/>
    <w:rsid w:val="771C067A"/>
    <w:rsid w:val="782530AA"/>
    <w:rsid w:val="7AA443C3"/>
    <w:rsid w:val="7C2B0D47"/>
    <w:rsid w:val="7C412EEA"/>
    <w:rsid w:val="7EA74BC0"/>
    <w:rsid w:val="7F855246"/>
    <w:rsid w:val="7FDF6BD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paragraph" w:customStyle="1" w:styleId="5">
    <w:name w:val="custom_unionstyle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仿宋" w:hAnsi="宋体"/>
      <w:kern w:val="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2018-04-08T03:05:00Z</dcterms:created>
  <dc:creator>y</dc:creator>
  <cp:lastModifiedBy>y</cp:lastModifiedBy>
  <cp:lastPrinted>2018-05-04T03:05:00Z</cp:lastPrinted>
  <dcterms:modified xsi:type="dcterms:W3CDTF">2018-05-09T06:56:39Z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