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center"/>
        <w:outlineLvl w:val="0"/>
        <w:rPr>
          <w:rFonts w:ascii="方正小标宋简体" w:hAnsi="微软雅黑" w:eastAsia="方正小标宋简体" w:cs="宋体"/>
          <w:bCs/>
          <w:color w:val="000000"/>
          <w:kern w:val="36"/>
          <w:sz w:val="44"/>
          <w:szCs w:val="44"/>
        </w:rPr>
      </w:pPr>
      <w:r>
        <w:rPr>
          <w:rFonts w:hint="eastAsia" w:ascii="方正小标宋简体" w:hAnsi="微软雅黑" w:eastAsia="方正小标宋简体" w:cs="宋体"/>
          <w:bCs/>
          <w:color w:val="000000"/>
          <w:kern w:val="36"/>
          <w:sz w:val="44"/>
          <w:szCs w:val="44"/>
        </w:rPr>
        <w:t>关于</w:t>
      </w:r>
      <w:r>
        <w:rPr>
          <w:rFonts w:ascii="方正小标宋简体" w:hAnsi="微软雅黑" w:eastAsia="方正小标宋简体" w:cs="宋体"/>
          <w:bCs/>
          <w:color w:val="000000"/>
          <w:kern w:val="36"/>
          <w:sz w:val="44"/>
          <w:szCs w:val="44"/>
        </w:rPr>
        <w:t>公布</w:t>
      </w:r>
      <w:r>
        <w:rPr>
          <w:rFonts w:hint="eastAsia" w:ascii="方正小标宋简体" w:hAnsi="微软雅黑" w:eastAsia="方正小标宋简体" w:cs="宋体"/>
          <w:bCs/>
          <w:color w:val="000000"/>
          <w:kern w:val="36"/>
          <w:sz w:val="44"/>
          <w:szCs w:val="44"/>
        </w:rPr>
        <w:t>20</w:t>
      </w:r>
      <w:r>
        <w:rPr>
          <w:rFonts w:ascii="方正小标宋简体" w:hAnsi="微软雅黑" w:eastAsia="方正小标宋简体" w:cs="宋体"/>
          <w:bCs/>
          <w:color w:val="000000"/>
          <w:kern w:val="36"/>
          <w:sz w:val="44"/>
          <w:szCs w:val="44"/>
        </w:rPr>
        <w:t>22</w:t>
      </w:r>
      <w:r>
        <w:rPr>
          <w:rFonts w:hint="eastAsia" w:ascii="方正小标宋简体" w:hAnsi="微软雅黑" w:eastAsia="方正小标宋简体" w:cs="宋体"/>
          <w:bCs/>
          <w:color w:val="000000"/>
          <w:kern w:val="36"/>
          <w:sz w:val="44"/>
          <w:szCs w:val="44"/>
        </w:rPr>
        <w:t>年度湖北</w:t>
      </w:r>
      <w:r>
        <w:rPr>
          <w:rFonts w:ascii="方正小标宋简体" w:hAnsi="微软雅黑" w:eastAsia="方正小标宋简体" w:cs="宋体"/>
          <w:bCs/>
          <w:color w:val="000000"/>
          <w:kern w:val="36"/>
          <w:sz w:val="44"/>
          <w:szCs w:val="44"/>
        </w:rPr>
        <w:t>省青年志愿服务</w:t>
      </w:r>
    </w:p>
    <w:p>
      <w:pPr>
        <w:widowControl/>
        <w:shd w:val="clear" w:color="auto" w:fill="FFFFFF"/>
        <w:spacing w:line="600" w:lineRule="exact"/>
        <w:jc w:val="center"/>
        <w:outlineLvl w:val="0"/>
        <w:rPr>
          <w:rFonts w:ascii="方正小标宋简体" w:hAnsi="微软雅黑" w:eastAsia="方正小标宋简体" w:cs="宋体"/>
          <w:bCs/>
          <w:color w:val="000000"/>
          <w:kern w:val="36"/>
          <w:sz w:val="44"/>
          <w:szCs w:val="44"/>
        </w:rPr>
      </w:pPr>
      <w:r>
        <w:rPr>
          <w:rFonts w:ascii="方正小标宋简体" w:hAnsi="微软雅黑" w:eastAsia="方正小标宋简体" w:cs="宋体"/>
          <w:bCs/>
          <w:color w:val="000000"/>
          <w:kern w:val="36"/>
          <w:sz w:val="44"/>
          <w:szCs w:val="44"/>
        </w:rPr>
        <w:t>课题</w:t>
      </w:r>
      <w:r>
        <w:rPr>
          <w:rFonts w:hint="eastAsia" w:ascii="方正小标宋简体" w:hAnsi="微软雅黑" w:eastAsia="方正小标宋简体" w:cs="宋体"/>
          <w:bCs/>
          <w:color w:val="000000"/>
          <w:kern w:val="36"/>
          <w:sz w:val="44"/>
          <w:szCs w:val="44"/>
        </w:rPr>
        <w:t>立项名单的公告</w:t>
      </w:r>
    </w:p>
    <w:p>
      <w:pPr>
        <w:widowControl/>
        <w:shd w:val="clear" w:color="auto" w:fill="FFFFFF"/>
        <w:spacing w:line="600" w:lineRule="atLeast"/>
        <w:jc w:val="center"/>
        <w:outlineLvl w:val="0"/>
        <w:rPr>
          <w:rFonts w:ascii="微软雅黑" w:hAnsi="微软雅黑" w:eastAsia="宋体" w:cs="宋体"/>
          <w:b/>
          <w:bCs/>
          <w:color w:val="000000"/>
          <w:kern w:val="36"/>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为深入学习</w:t>
      </w:r>
      <w:r>
        <w:rPr>
          <w:rFonts w:ascii="仿宋_GB2312" w:eastAsia="仿宋_GB2312"/>
          <w:color w:val="000000"/>
          <w:sz w:val="32"/>
          <w:szCs w:val="32"/>
        </w:rPr>
        <w:t>贯彻习近平总书记关于志愿服务</w:t>
      </w:r>
      <w:r>
        <w:rPr>
          <w:rFonts w:hint="eastAsia" w:ascii="仿宋_GB2312" w:eastAsia="仿宋_GB2312"/>
          <w:color w:val="000000"/>
          <w:sz w:val="32"/>
          <w:szCs w:val="32"/>
        </w:rPr>
        <w:t>的系列</w:t>
      </w:r>
      <w:r>
        <w:rPr>
          <w:rFonts w:ascii="仿宋_GB2312" w:eastAsia="仿宋_GB2312"/>
          <w:color w:val="000000"/>
          <w:sz w:val="32"/>
          <w:szCs w:val="32"/>
        </w:rPr>
        <w:t>重要</w:t>
      </w:r>
      <w:r>
        <w:rPr>
          <w:rFonts w:hint="eastAsia" w:ascii="仿宋_GB2312" w:eastAsia="仿宋_GB2312"/>
          <w:color w:val="000000"/>
          <w:sz w:val="32"/>
          <w:szCs w:val="32"/>
        </w:rPr>
        <w:t>指</w:t>
      </w:r>
      <w:r>
        <w:rPr>
          <w:rFonts w:ascii="仿宋_GB2312" w:eastAsia="仿宋_GB2312"/>
          <w:color w:val="000000"/>
          <w:sz w:val="32"/>
          <w:szCs w:val="32"/>
        </w:rPr>
        <w:t>示</w:t>
      </w:r>
      <w:r>
        <w:rPr>
          <w:rFonts w:hint="eastAsia" w:ascii="仿宋_GB2312" w:eastAsia="仿宋_GB2312"/>
          <w:color w:val="000000"/>
          <w:sz w:val="32"/>
          <w:szCs w:val="32"/>
        </w:rPr>
        <w:t>批示精神</w:t>
      </w:r>
      <w:r>
        <w:rPr>
          <w:rFonts w:ascii="仿宋_GB2312" w:eastAsia="仿宋_GB2312"/>
          <w:color w:val="000000"/>
          <w:sz w:val="32"/>
          <w:szCs w:val="32"/>
        </w:rPr>
        <w:t>，</w:t>
      </w:r>
      <w:r>
        <w:rPr>
          <w:rFonts w:hint="eastAsia" w:ascii="仿宋_GB2312" w:eastAsia="仿宋_GB2312"/>
          <w:color w:val="000000"/>
          <w:sz w:val="32"/>
          <w:szCs w:val="32"/>
        </w:rPr>
        <w:t>推进我省青年</w:t>
      </w:r>
      <w:r>
        <w:rPr>
          <w:rFonts w:ascii="仿宋_GB2312" w:eastAsia="仿宋_GB2312"/>
          <w:color w:val="000000"/>
          <w:sz w:val="32"/>
          <w:szCs w:val="32"/>
        </w:rPr>
        <w:t>志愿服务理论研究和实践探索，</w:t>
      </w:r>
      <w:r>
        <w:rPr>
          <w:rFonts w:hint="eastAsia" w:ascii="仿宋_GB2312" w:eastAsia="仿宋_GB2312"/>
          <w:color w:val="000000"/>
          <w:sz w:val="32"/>
          <w:szCs w:val="32"/>
        </w:rPr>
        <w:t>促进青年志愿</w:t>
      </w:r>
      <w:r>
        <w:rPr>
          <w:rFonts w:ascii="仿宋_GB2312" w:eastAsia="仿宋_GB2312"/>
          <w:color w:val="000000"/>
          <w:sz w:val="32"/>
          <w:szCs w:val="32"/>
        </w:rPr>
        <w:t>服务</w:t>
      </w:r>
      <w:r>
        <w:rPr>
          <w:rFonts w:hint="eastAsia" w:ascii="仿宋_GB2312" w:eastAsia="仿宋_GB2312"/>
          <w:color w:val="000000"/>
          <w:sz w:val="32"/>
          <w:szCs w:val="32"/>
        </w:rPr>
        <w:t>工</w:t>
      </w:r>
      <w:r>
        <w:rPr>
          <w:rFonts w:ascii="仿宋_GB2312" w:eastAsia="仿宋_GB2312"/>
          <w:color w:val="000000"/>
          <w:sz w:val="32"/>
          <w:szCs w:val="32"/>
        </w:rPr>
        <w:t>作</w:t>
      </w:r>
      <w:r>
        <w:rPr>
          <w:rFonts w:hint="eastAsia" w:ascii="仿宋_GB2312" w:eastAsia="仿宋_GB2312"/>
          <w:color w:val="000000"/>
          <w:sz w:val="32"/>
          <w:szCs w:val="32"/>
        </w:rPr>
        <w:t>科学化、系统化、规范化，强化全省</w:t>
      </w:r>
      <w:r>
        <w:rPr>
          <w:rFonts w:ascii="仿宋_GB2312" w:eastAsia="仿宋_GB2312"/>
          <w:sz w:val="32"/>
          <w:szCs w:val="32"/>
        </w:rPr>
        <w:t>志愿服务工作</w:t>
      </w:r>
      <w:r>
        <w:rPr>
          <w:rFonts w:hint="eastAsia" w:ascii="仿宋_GB2312" w:eastAsia="仿宋_GB2312"/>
          <w:sz w:val="32"/>
          <w:szCs w:val="32"/>
        </w:rPr>
        <w:t>的智力支持和理论支撑，团省</w:t>
      </w:r>
      <w:r>
        <w:rPr>
          <w:rFonts w:ascii="仿宋_GB2312" w:eastAsia="仿宋_GB2312"/>
          <w:sz w:val="32"/>
          <w:szCs w:val="32"/>
        </w:rPr>
        <w:t>委、省志愿者协会</w:t>
      </w:r>
      <w:r>
        <w:rPr>
          <w:rFonts w:hint="eastAsia" w:ascii="仿宋_GB2312" w:eastAsia="仿宋_GB2312"/>
          <w:sz w:val="32"/>
          <w:szCs w:val="32"/>
        </w:rPr>
        <w:t>开展20</w:t>
      </w:r>
      <w:r>
        <w:rPr>
          <w:rFonts w:ascii="仿宋_GB2312" w:eastAsia="仿宋_GB2312"/>
          <w:sz w:val="32"/>
          <w:szCs w:val="32"/>
        </w:rPr>
        <w:t>22</w:t>
      </w:r>
      <w:r>
        <w:rPr>
          <w:rFonts w:hint="eastAsia" w:ascii="仿宋_GB2312" w:eastAsia="仿宋_GB2312"/>
          <w:sz w:val="32"/>
          <w:szCs w:val="32"/>
        </w:rPr>
        <w:t>年度湖北</w:t>
      </w:r>
      <w:r>
        <w:rPr>
          <w:rFonts w:ascii="仿宋_GB2312" w:eastAsia="仿宋_GB2312"/>
          <w:sz w:val="32"/>
          <w:szCs w:val="32"/>
        </w:rPr>
        <w:t>省青年志愿服务课题</w:t>
      </w:r>
      <w:r>
        <w:rPr>
          <w:rFonts w:hint="eastAsia" w:ascii="仿宋_GB2312" w:eastAsia="仿宋_GB2312"/>
          <w:sz w:val="32"/>
          <w:szCs w:val="32"/>
        </w:rPr>
        <w:t>申报工</w:t>
      </w:r>
      <w:r>
        <w:rPr>
          <w:rFonts w:ascii="仿宋_GB2312" w:eastAsia="仿宋_GB2312"/>
          <w:sz w:val="32"/>
          <w:szCs w:val="32"/>
        </w:rPr>
        <w:t>作</w:t>
      </w:r>
      <w:r>
        <w:rPr>
          <w:rFonts w:hint="eastAsia" w:ascii="仿宋_GB2312" w:eastAsia="仿宋_GB2312"/>
          <w:sz w:val="32"/>
          <w:szCs w:val="32"/>
        </w:rPr>
        <w:t>。</w:t>
      </w:r>
      <w:r>
        <w:rPr>
          <w:rFonts w:hint="eastAsia" w:ascii="仿宋_GB2312" w:eastAsia="仿宋_GB2312"/>
          <w:color w:val="000000"/>
          <w:sz w:val="32"/>
          <w:szCs w:val="32"/>
        </w:rPr>
        <w:t>经个人（团体）申报、单位推荐，共收到来自全省各相关</w:t>
      </w:r>
      <w:r>
        <w:rPr>
          <w:rFonts w:ascii="仿宋_GB2312" w:eastAsia="仿宋_GB2312"/>
          <w:color w:val="000000"/>
          <w:sz w:val="32"/>
          <w:szCs w:val="32"/>
        </w:rPr>
        <w:t>单位</w:t>
      </w:r>
      <w:r>
        <w:rPr>
          <w:rFonts w:hint="eastAsia" w:ascii="仿宋_GB2312" w:eastAsia="仿宋_GB2312"/>
          <w:color w:val="000000"/>
          <w:sz w:val="32"/>
          <w:szCs w:val="32"/>
        </w:rPr>
        <w:t>申报课题</w:t>
      </w:r>
      <w:r>
        <w:rPr>
          <w:rFonts w:ascii="仿宋_GB2312" w:eastAsia="仿宋_GB2312"/>
          <w:color w:val="000000"/>
          <w:sz w:val="32"/>
          <w:szCs w:val="32"/>
        </w:rPr>
        <w:t>135</w:t>
      </w:r>
      <w:r>
        <w:rPr>
          <w:rFonts w:hint="eastAsia" w:ascii="仿宋_GB2312" w:eastAsia="仿宋_GB2312"/>
          <w:color w:val="000000"/>
          <w:sz w:val="32"/>
          <w:szCs w:val="32"/>
        </w:rPr>
        <w:t>项，其中申报重点课题</w:t>
      </w:r>
      <w:r>
        <w:rPr>
          <w:rFonts w:ascii="仿宋_GB2312" w:eastAsia="仿宋_GB2312"/>
          <w:color w:val="000000"/>
          <w:sz w:val="32"/>
          <w:szCs w:val="32"/>
        </w:rPr>
        <w:t>40</w:t>
      </w:r>
      <w:r>
        <w:rPr>
          <w:rFonts w:hint="eastAsia" w:ascii="仿宋_GB2312" w:eastAsia="仿宋_GB2312"/>
          <w:color w:val="000000"/>
          <w:sz w:val="32"/>
          <w:szCs w:val="32"/>
        </w:rPr>
        <w:t>项，申报一般课题</w:t>
      </w:r>
      <w:r>
        <w:rPr>
          <w:rFonts w:ascii="仿宋_GB2312" w:eastAsia="仿宋_GB2312"/>
          <w:color w:val="000000"/>
          <w:sz w:val="32"/>
          <w:szCs w:val="32"/>
        </w:rPr>
        <w:t>95</w:t>
      </w:r>
      <w:r>
        <w:rPr>
          <w:rFonts w:hint="eastAsia" w:ascii="仿宋_GB2312" w:eastAsia="仿宋_GB2312"/>
          <w:color w:val="000000"/>
          <w:sz w:val="32"/>
          <w:szCs w:val="32"/>
        </w:rPr>
        <w:t>项。经过资格审查、专题评审、社</w:t>
      </w:r>
      <w:r>
        <w:rPr>
          <w:rFonts w:ascii="仿宋_GB2312" w:eastAsia="仿宋_GB2312"/>
          <w:color w:val="000000"/>
          <w:sz w:val="32"/>
          <w:szCs w:val="32"/>
        </w:rPr>
        <w:t>会公示</w:t>
      </w:r>
      <w:r>
        <w:rPr>
          <w:rFonts w:hint="eastAsia" w:ascii="仿宋_GB2312" w:eastAsia="仿宋_GB2312"/>
          <w:color w:val="000000"/>
          <w:sz w:val="32"/>
          <w:szCs w:val="32"/>
        </w:rPr>
        <w:t>等</w:t>
      </w:r>
      <w:r>
        <w:rPr>
          <w:rFonts w:ascii="仿宋_GB2312" w:eastAsia="仿宋_GB2312"/>
          <w:color w:val="000000"/>
          <w:sz w:val="32"/>
          <w:szCs w:val="32"/>
        </w:rPr>
        <w:t>环节</w:t>
      </w:r>
      <w:r>
        <w:rPr>
          <w:rFonts w:hint="eastAsia" w:ascii="仿宋_GB2312" w:eastAsia="仿宋_GB2312"/>
          <w:color w:val="000000"/>
          <w:sz w:val="32"/>
          <w:szCs w:val="32"/>
        </w:rPr>
        <w:t>，确定了立项</w:t>
      </w:r>
      <w:r>
        <w:rPr>
          <w:rFonts w:ascii="仿宋_GB2312" w:eastAsia="仿宋_GB2312"/>
          <w:color w:val="000000"/>
          <w:sz w:val="32"/>
          <w:szCs w:val="32"/>
        </w:rPr>
        <w:t>课题</w:t>
      </w:r>
      <w:r>
        <w:rPr>
          <w:rFonts w:hint="eastAsia" w:ascii="仿宋_GB2312" w:eastAsia="仿宋_GB2312"/>
          <w:color w:val="000000"/>
          <w:sz w:val="32"/>
          <w:szCs w:val="32"/>
        </w:rPr>
        <w:t>60项</w:t>
      </w:r>
      <w:r>
        <w:rPr>
          <w:rFonts w:ascii="仿宋_GB2312" w:eastAsia="仿宋_GB2312"/>
          <w:color w:val="000000"/>
          <w:sz w:val="32"/>
          <w:szCs w:val="32"/>
        </w:rPr>
        <w:t>，其中</w:t>
      </w:r>
      <w:r>
        <w:rPr>
          <w:rFonts w:hint="eastAsia" w:ascii="仿宋_GB2312" w:eastAsia="仿宋_GB2312"/>
          <w:color w:val="000000"/>
          <w:sz w:val="32"/>
          <w:szCs w:val="32"/>
        </w:rPr>
        <w:t>重点课题12项，一般课题4</w:t>
      </w:r>
      <w:r>
        <w:rPr>
          <w:rFonts w:ascii="仿宋_GB2312" w:eastAsia="仿宋_GB2312"/>
          <w:color w:val="000000"/>
          <w:sz w:val="32"/>
          <w:szCs w:val="32"/>
        </w:rPr>
        <w:t>8</w:t>
      </w:r>
      <w:r>
        <w:rPr>
          <w:rFonts w:hint="eastAsia" w:ascii="仿宋_GB2312" w:eastAsia="仿宋_GB2312"/>
          <w:color w:val="000000"/>
          <w:sz w:val="32"/>
          <w:szCs w:val="32"/>
        </w:rPr>
        <w:t>项。现将立项名单予以公布。</w:t>
      </w:r>
    </w:p>
    <w:p>
      <w:pPr>
        <w:rPr>
          <w:rFonts w:ascii="仿宋_GB2312" w:hAnsi="宋体" w:eastAsia="仿宋_GB2312" w:cs="宋体"/>
          <w:color w:val="000000"/>
          <w:kern w:val="0"/>
          <w:sz w:val="32"/>
          <w:szCs w:val="32"/>
        </w:rPr>
      </w:pPr>
    </w:p>
    <w:p>
      <w:pPr>
        <w:spacing w:line="580" w:lineRule="exact"/>
        <w:ind w:firstLine="640" w:firstLineChars="200"/>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附件：2022年度湖北省青年志愿服务课题立项名单</w:t>
      </w:r>
    </w:p>
    <w:p>
      <w:pPr>
        <w:rPr>
          <w:rFonts w:ascii="仿宋_GB2312" w:hAnsi="宋体" w:eastAsia="仿宋_GB2312" w:cs="宋体"/>
          <w:color w:val="000000"/>
          <w:kern w:val="0"/>
          <w:sz w:val="32"/>
          <w:szCs w:val="32"/>
        </w:rPr>
      </w:pPr>
    </w:p>
    <w:p>
      <w:pPr>
        <w:rPr>
          <w:rFonts w:ascii="仿宋_GB2312" w:hAnsi="宋体" w:eastAsia="仿宋_GB2312" w:cs="宋体"/>
          <w:color w:val="000000"/>
          <w:kern w:val="0"/>
          <w:sz w:val="32"/>
          <w:szCs w:val="32"/>
        </w:rPr>
      </w:pPr>
    </w:p>
    <w:p>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共青团湖北省委员会</w:t>
      </w:r>
      <w:r>
        <w:rPr>
          <w:rFonts w:ascii="仿宋_GB2312" w:hAnsi="宋体" w:eastAsia="仿宋_GB2312" w:cs="宋体"/>
          <w:color w:val="000000"/>
          <w:kern w:val="0"/>
          <w:sz w:val="32"/>
          <w:szCs w:val="32"/>
        </w:rPr>
        <w:t xml:space="preserve">     湖北省</w:t>
      </w:r>
      <w:r>
        <w:rPr>
          <w:rFonts w:hint="eastAsia" w:ascii="仿宋_GB2312" w:hAnsi="宋体" w:eastAsia="仿宋_GB2312" w:cs="宋体"/>
          <w:color w:val="000000"/>
          <w:kern w:val="0"/>
          <w:sz w:val="32"/>
          <w:szCs w:val="32"/>
        </w:rPr>
        <w:t>志愿者</w:t>
      </w:r>
      <w:r>
        <w:rPr>
          <w:rFonts w:ascii="仿宋_GB2312" w:hAnsi="宋体" w:eastAsia="仿宋_GB2312" w:cs="宋体"/>
          <w:color w:val="000000"/>
          <w:kern w:val="0"/>
          <w:sz w:val="32"/>
          <w:szCs w:val="32"/>
        </w:rPr>
        <w:t>协会</w:t>
      </w:r>
    </w:p>
    <w:p>
      <w:pP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lang w:val="en-US" w:eastAsia="zh-CN"/>
        </w:rPr>
        <w:t xml:space="preserve">  </w:t>
      </w:r>
      <w:r>
        <w:rPr>
          <w:rFonts w:hint="eastAsia" w:ascii="仿宋_GB2312" w:hAnsi="宋体" w:eastAsia="仿宋_GB2312" w:cs="宋体"/>
          <w:color w:val="000000"/>
          <w:kern w:val="0"/>
          <w:sz w:val="32"/>
          <w:szCs w:val="32"/>
        </w:rPr>
        <w:t xml:space="preserve"> </w:t>
      </w:r>
      <w:r>
        <w:rPr>
          <w:rFonts w:ascii="仿宋_GB2312" w:hAnsi="宋体" w:eastAsia="仿宋_GB2312" w:cs="宋体"/>
          <w:color w:val="000000"/>
          <w:kern w:val="0"/>
          <w:sz w:val="32"/>
          <w:szCs w:val="32"/>
        </w:rPr>
        <w:t>2022年4月29日</w:t>
      </w:r>
    </w:p>
    <w:p>
      <w:pP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br w:type="page"/>
      </w:r>
    </w:p>
    <w:p>
      <w:pPr>
        <w:pStyle w:val="5"/>
        <w:shd w:val="clear" w:color="auto" w:fill="FFFFFF"/>
        <w:spacing w:before="0" w:beforeAutospacing="0" w:after="0" w:afterAutospacing="0" w:line="600" w:lineRule="exact"/>
        <w:jc w:val="left"/>
        <w:rPr>
          <w:rFonts w:hint="eastAsia" w:ascii="黑体" w:hAnsi="黑体" w:eastAsia="黑体" w:cs="黑体"/>
          <w:color w:val="auto"/>
          <w:sz w:val="32"/>
          <w:szCs w:val="32"/>
        </w:rPr>
      </w:pPr>
      <w:r>
        <w:rPr>
          <w:rFonts w:hint="eastAsia" w:ascii="黑体" w:hAnsi="黑体" w:eastAsia="黑体" w:cs="黑体"/>
          <w:color w:val="auto"/>
          <w:sz w:val="32"/>
          <w:szCs w:val="32"/>
        </w:rPr>
        <w:t>附件</w:t>
      </w:r>
    </w:p>
    <w:p>
      <w:pPr>
        <w:pStyle w:val="5"/>
        <w:shd w:val="clear" w:color="auto" w:fill="FFFFFF"/>
        <w:spacing w:before="0" w:beforeAutospacing="0" w:after="0" w:afterAutospacing="0" w:line="600" w:lineRule="exact"/>
        <w:jc w:val="center"/>
        <w:rPr>
          <w:rFonts w:hint="eastAsia" w:ascii="方正小标宋简体" w:hAnsi="方正小标宋简体" w:eastAsia="方正小标宋简体"/>
          <w:color w:val="auto"/>
          <w:sz w:val="44"/>
          <w:szCs w:val="44"/>
        </w:rPr>
      </w:pPr>
    </w:p>
    <w:p>
      <w:pPr>
        <w:pStyle w:val="5"/>
        <w:shd w:val="clear" w:color="auto" w:fill="FFFFFF"/>
        <w:spacing w:before="0" w:beforeAutospacing="0" w:after="0" w:afterAutospacing="0" w:line="600" w:lineRule="exact"/>
        <w:jc w:val="center"/>
        <w:rPr>
          <w:rFonts w:ascii="方正小标宋简体" w:hAnsi="方正小标宋简体" w:eastAsia="方正小标宋简体"/>
          <w:color w:val="auto"/>
          <w:sz w:val="44"/>
          <w:szCs w:val="44"/>
        </w:rPr>
      </w:pPr>
      <w:r>
        <w:rPr>
          <w:rFonts w:hint="eastAsia" w:ascii="方正小标宋简体" w:hAnsi="方正小标宋简体" w:eastAsia="方正小标宋简体"/>
          <w:color w:val="auto"/>
          <w:sz w:val="44"/>
          <w:szCs w:val="44"/>
        </w:rPr>
        <w:t>20</w:t>
      </w:r>
      <w:r>
        <w:rPr>
          <w:rFonts w:ascii="方正小标宋简体" w:hAnsi="方正小标宋简体" w:eastAsia="方正小标宋简体"/>
          <w:color w:val="auto"/>
          <w:sz w:val="44"/>
          <w:szCs w:val="44"/>
        </w:rPr>
        <w:t>22</w:t>
      </w:r>
      <w:r>
        <w:rPr>
          <w:rFonts w:hint="eastAsia" w:ascii="方正小标宋简体" w:hAnsi="方正小标宋简体" w:eastAsia="方正小标宋简体"/>
          <w:color w:val="auto"/>
          <w:sz w:val="44"/>
          <w:szCs w:val="44"/>
        </w:rPr>
        <w:t>年度湖北</w:t>
      </w:r>
      <w:r>
        <w:rPr>
          <w:rFonts w:ascii="方正小标宋简体" w:hAnsi="方正小标宋简体" w:eastAsia="方正小标宋简体"/>
          <w:color w:val="auto"/>
          <w:sz w:val="44"/>
          <w:szCs w:val="44"/>
        </w:rPr>
        <w:t>省青年志愿服务课题</w:t>
      </w:r>
      <w:r>
        <w:rPr>
          <w:rFonts w:hint="eastAsia" w:ascii="方正小标宋简体" w:hAnsi="方正小标宋简体" w:eastAsia="方正小标宋简体"/>
          <w:color w:val="auto"/>
          <w:sz w:val="44"/>
          <w:szCs w:val="44"/>
        </w:rPr>
        <w:t>立项名单</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黑体" w:hAnsi="黑体" w:eastAsia="黑体"/>
          <w:color w:val="auto"/>
          <w:sz w:val="32"/>
          <w:szCs w:val="32"/>
        </w:rPr>
      </w:pPr>
      <w:r>
        <w:rPr>
          <w:rFonts w:hint="eastAsia" w:ascii="黑体" w:hAnsi="黑体" w:eastAsia="黑体"/>
          <w:color w:val="auto"/>
          <w:sz w:val="32"/>
          <w:szCs w:val="32"/>
        </w:rPr>
        <w:t>一</w:t>
      </w:r>
      <w:r>
        <w:rPr>
          <w:rFonts w:ascii="黑体" w:hAnsi="黑体" w:eastAsia="黑体"/>
          <w:color w:val="auto"/>
          <w:sz w:val="32"/>
          <w:szCs w:val="32"/>
        </w:rPr>
        <w:t>、重点课题</w:t>
      </w:r>
    </w:p>
    <w:p>
      <w:pPr>
        <w:pStyle w:val="5"/>
        <w:shd w:val="clear" w:color="auto" w:fill="FFFFFF"/>
        <w:spacing w:before="0" w:beforeAutospacing="0" w:after="0" w:afterAutospacing="0" w:line="600" w:lineRule="exact"/>
        <w:jc w:val="center"/>
        <w:rPr>
          <w:rFonts w:ascii="黑体" w:hAnsi="黑体" w:eastAsia="黑体"/>
          <w:color w:val="auto"/>
          <w:sz w:val="32"/>
          <w:szCs w:val="32"/>
        </w:rPr>
      </w:pPr>
    </w:p>
    <w:tbl>
      <w:tblPr>
        <w:tblStyle w:val="6"/>
        <w:tblW w:w="888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4948"/>
        <w:gridCol w:w="1470"/>
        <w:gridCol w:w="17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序号</w:t>
            </w:r>
          </w:p>
        </w:tc>
        <w:tc>
          <w:tcPr>
            <w:tcW w:w="4948"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课题名称</w:t>
            </w:r>
          </w:p>
        </w:tc>
        <w:tc>
          <w:tcPr>
            <w:tcW w:w="1470" w:type="dxa"/>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课题负责人</w:t>
            </w:r>
          </w:p>
        </w:tc>
        <w:tc>
          <w:tcPr>
            <w:tcW w:w="1755"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推荐单位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新时代高校志愿服务组织管理体系研究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郎  坤</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“党史红色基因”融入高校志愿服务长效机制研究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冯  方</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三峡大学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“1+N”高校志愿服务融入社区治理新模式探索与研究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潘迎春</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高校志愿服务融入社区治理机制探索</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刘三宝</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华中农业大学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协同视域下新时代大学生志愿服务助力乡村振兴路径探索与研究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康  玮</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农村留守儿童关爱志愿服务体系构建探索与研究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  波</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湖北科技学院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新时代高校“党团共建+志愿服务+文化传承”三维助老志愿服务模式探析——以中南财经政法大学为例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徐小奔</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新时代助残志愿服务模式探析——基于“云志愿”+公益创业的视角</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孙  杰</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武汉纺织大学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湖北省应急志愿服务现状及发展对策研究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  莉</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新时代湖北青年志愿服务文化培育路径</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秦  琴</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新时代青少年学雷锋志愿服务意识培育方法和路径——新时代“红领巾小先生”志愿服务实践研究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刘来兵</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华中师范大学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4948"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新时代培育博物馆青少年志愿者的方法和路径</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钱  红</w:t>
            </w:r>
          </w:p>
        </w:tc>
        <w:tc>
          <w:tcPr>
            <w:tcW w:w="1755"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湖北省博物馆</w:t>
            </w:r>
          </w:p>
        </w:tc>
      </w:tr>
    </w:tbl>
    <w:p>
      <w:pPr>
        <w:pStyle w:val="5"/>
        <w:shd w:val="clear" w:color="auto" w:fill="FFFFFF"/>
        <w:spacing w:before="0" w:beforeAutospacing="0" w:after="0" w:afterAutospacing="0" w:line="600" w:lineRule="exact"/>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黑体" w:hAnsi="黑体" w:eastAsia="黑体"/>
          <w:color w:val="auto"/>
          <w:sz w:val="32"/>
          <w:szCs w:val="32"/>
        </w:rPr>
      </w:pPr>
      <w:r>
        <w:rPr>
          <w:rFonts w:hint="eastAsia" w:ascii="黑体" w:hAnsi="黑体" w:eastAsia="黑体"/>
          <w:color w:val="auto"/>
          <w:sz w:val="32"/>
          <w:szCs w:val="32"/>
        </w:rPr>
        <w:t>二</w:t>
      </w:r>
      <w:r>
        <w:rPr>
          <w:rFonts w:ascii="黑体" w:hAnsi="黑体" w:eastAsia="黑体"/>
          <w:color w:val="auto"/>
          <w:sz w:val="32"/>
          <w:szCs w:val="32"/>
        </w:rPr>
        <w:t>、一般课</w:t>
      </w:r>
      <w:r>
        <w:rPr>
          <w:rFonts w:hint="eastAsia" w:ascii="黑体" w:hAnsi="黑体" w:eastAsia="黑体"/>
          <w:color w:val="auto"/>
          <w:sz w:val="32"/>
          <w:szCs w:val="32"/>
        </w:rPr>
        <w:t>题</w:t>
      </w:r>
    </w:p>
    <w:p>
      <w:pPr>
        <w:pStyle w:val="5"/>
        <w:shd w:val="clear" w:color="auto" w:fill="FFFFFF"/>
        <w:spacing w:before="0" w:beforeAutospacing="0" w:after="0" w:afterAutospacing="0" w:line="600" w:lineRule="exact"/>
        <w:jc w:val="center"/>
        <w:rPr>
          <w:rFonts w:ascii="黑体" w:hAnsi="黑体" w:eastAsia="黑体"/>
          <w:color w:val="auto"/>
          <w:sz w:val="32"/>
          <w:szCs w:val="32"/>
        </w:rPr>
      </w:pPr>
    </w:p>
    <w:tbl>
      <w:tblPr>
        <w:tblStyle w:val="6"/>
        <w:tblW w:w="8867"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4830"/>
        <w:gridCol w:w="1470"/>
        <w:gridCol w:w="1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4830"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课题名称</w:t>
            </w:r>
          </w:p>
        </w:tc>
        <w:tc>
          <w:tcPr>
            <w:tcW w:w="1470" w:type="dxa"/>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课题负责人</w:t>
            </w:r>
          </w:p>
        </w:tc>
        <w:tc>
          <w:tcPr>
            <w:tcW w:w="1740"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推荐单位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青年志愿者参与新时代文明实践的荆楚传统文化动力及转化策略研究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赵建建</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高校“专业+”志愿服务模式探析—以金融专业为例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赵达骋</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时代新人培育中高校志愿服务参与的体制机制研究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  杰</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4830" w:type="dxa"/>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lang w:eastAsia="zh-CN"/>
              </w:rPr>
              <w:t>“</w:t>
            </w:r>
            <w:r>
              <w:rPr>
                <w:rFonts w:hint="eastAsia" w:ascii="宋体" w:hAnsi="宋体" w:eastAsia="宋体" w:cs="宋体"/>
                <w:color w:val="auto"/>
                <w:kern w:val="0"/>
                <w:sz w:val="24"/>
                <w:szCs w:val="24"/>
              </w:rPr>
              <w:t>互联网</w:t>
            </w:r>
            <w:r>
              <w:rPr>
                <w:rFonts w:hint="eastAsia" w:ascii="宋体" w:hAnsi="宋体" w:eastAsia="宋体" w:cs="宋体"/>
                <w:b/>
                <w:bCs/>
                <w:color w:val="auto"/>
                <w:kern w:val="0"/>
                <w:sz w:val="24"/>
                <w:szCs w:val="24"/>
                <w:lang w:eastAsia="zh-CN"/>
              </w:rPr>
              <w:t>”</w:t>
            </w:r>
            <w:r>
              <w:rPr>
                <w:rFonts w:hint="eastAsia" w:ascii="宋体" w:hAnsi="宋体" w:eastAsia="宋体" w:cs="宋体"/>
                <w:color w:val="auto"/>
                <w:kern w:val="0"/>
                <w:sz w:val="24"/>
                <w:szCs w:val="24"/>
              </w:rPr>
              <w:t>背景下湖北青年志愿服务体系构建研究——以武汉科技大学理学院青年志愿者服务队微尘行动云支教为例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周玉瑾</w:t>
            </w:r>
          </w:p>
        </w:tc>
        <w:tc>
          <w:tcPr>
            <w:tcW w:w="174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武汉科技大学</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理学院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基于创建文明城市的大学生志愿者服务意识与质量提升的有效路径研究—以荆州长江大学为例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  立</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常态化疫情防控背景下高校志愿者工作“1+4”模式实践探索</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夏  炼</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湖北经济学院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湖北省县域志愿服务高质量发展的策略</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潘龚凌子</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汉江师范学院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高校志愿服务融入社区治理探索与研究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麻</w:t>
            </w:r>
            <w:r>
              <w:rPr>
                <w:rFonts w:ascii="宋体" w:hAnsi="宋体" w:eastAsia="宋体" w:cs="宋体"/>
                <w:color w:val="auto"/>
                <w:kern w:val="0"/>
                <w:sz w:val="24"/>
                <w:szCs w:val="24"/>
              </w:rPr>
              <w:t xml:space="preserve">  旎</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w:t>
            </w:r>
            <w:r>
              <w:rPr>
                <w:rFonts w:ascii="宋体" w:hAnsi="宋体" w:eastAsia="宋体" w:cs="宋体"/>
                <w:color w:val="auto"/>
                <w:kern w:val="0"/>
                <w:sz w:val="24"/>
                <w:szCs w:val="24"/>
              </w:rPr>
              <w:t>中</w:t>
            </w:r>
            <w:r>
              <w:rPr>
                <w:rFonts w:hint="eastAsia" w:ascii="宋体" w:hAnsi="宋体" w:eastAsia="宋体" w:cs="宋体"/>
                <w:color w:val="auto"/>
                <w:kern w:val="0"/>
                <w:sz w:val="24"/>
                <w:szCs w:val="24"/>
              </w:rPr>
              <w:t>师范</w:t>
            </w:r>
            <w:r>
              <w:rPr>
                <w:rFonts w:ascii="宋体" w:hAnsi="宋体" w:eastAsia="宋体" w:cs="宋体"/>
                <w:color w:val="auto"/>
                <w:kern w:val="0"/>
                <w:sz w:val="24"/>
                <w:szCs w:val="24"/>
              </w:rPr>
              <w:t>大</w:t>
            </w:r>
            <w:r>
              <w:rPr>
                <w:rFonts w:hint="eastAsia" w:ascii="宋体" w:hAnsi="宋体" w:eastAsia="宋体" w:cs="宋体"/>
                <w:color w:val="auto"/>
                <w:kern w:val="0"/>
                <w:sz w:val="24"/>
                <w:szCs w:val="24"/>
              </w:rPr>
              <w:t>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高校志愿服务融入社区治理探索与研究——以华中农业大学食科一家人志愿服务队为例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向异之</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华中农业大学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协同与创新：高校青年志愿服务融入社区治理的研究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王石径</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华中农业大学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高校青年融入社区治理与志愿服务长效机制构建研究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信晓阳</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美育‘艺+1’高校志愿服务与社区治理协同构建研究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  亮</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武汉体育学院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疫情防控常态化背景下高校共青团社区志愿服务工作创新路径研究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肖  迎</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武汉商学院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常态化疫情防控下社区居民“六位一体”心理关爱模式构建与实施</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扶长青</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湖北医药学院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“睦邻行动”后疫情时期光谷社区专业化志愿服务实践与推广</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郭凡凡</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文华学院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以“志愿服务+”模式构建高校志愿服务进社区实践研究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张慧莉</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湖北三峡职业技术学院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新时代背景下社区青年志愿服务建立长效机制的探索与思考</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w:t>
            </w:r>
            <w:r>
              <w:rPr>
                <w:rFonts w:ascii="宋体" w:hAnsi="宋体" w:eastAsia="宋体" w:cs="宋体"/>
                <w:color w:val="auto"/>
                <w:kern w:val="0"/>
                <w:sz w:val="24"/>
                <w:szCs w:val="24"/>
              </w:rPr>
              <w:t xml:space="preserve">  意</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武汉市青年创新科技服务中心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新时代团支部志愿服务助力乡村振兴路径探索与研究——以湖北工业大学初芒团支部为例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赵燕春</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湖北工业大学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新时代依托高校美育资源开展志愿服务助力乡村振兴的路径探索与研究——以湖北工业大学为例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李少帅</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湖北工业大学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20</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乡村振兴背景下高校志愿服务模式探析——“艺站”进乡村，以艺术赋能乡村振兴</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温在泼</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武汉体育学院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21</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新时代志愿服务助力乡村振兴路径探索与研究——以湖北省长阳土家族自治县为例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胡向阳</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三峡大学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22</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依托云平台构建助学新模式建设美丽乡村</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  雪</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武昌首义学院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23</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高职音乐表演专业志愿服务创新实践与服务乡村振兴模式的探索研究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张如欣</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江汉艺术职业学院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大学生支教志愿服务助力乡村教育及学生培养探索与研究——基于华中科技大学“大手拉小手”公益团队</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张誉千</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25</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湖北省乡村儿童“七彩假期”志愿服务课程体系建设</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袁  霞</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26</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疫情防控常态化背景下的“互联网+”大学生支教志愿活动的路径探索</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何斯婕</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27</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新时代背景下对科学丰富大悟县宣化店镇留守儿童暑期生活的方法与研究</w:t>
            </w:r>
            <w:bookmarkStart w:id="0" w:name="_GoBack"/>
            <w:bookmarkEnd w:id="0"/>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任佳选</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大悟县大别山支教服务中心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28</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新时代地方医学院校助残志愿服务PBL+模式构建</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陈  静</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湖北医药学院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29</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新时代助盲志愿服务模式探析</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唐甜甜</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湖北民族大学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新时代公立养老院志愿康复医学服务模式探析</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刘云峰</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团风县人民医院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31</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高校青年志愿者参与生态环境保护路径探索与研究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周雅琦</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32</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“三全育人”视阈下创新青年志愿者参与生态环境保护路径研究——以湖北大学沙湖环保志愿队为例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邓  琪</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33</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青年志愿者参与生态环境问题治理路径的探究——以武汉市东湖风景区官桥湖为例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xml:space="preserve">于  </w:t>
            </w:r>
            <w:r>
              <w:rPr>
                <w:rFonts w:ascii="宋体" w:hAnsi="宋体" w:eastAsia="宋体" w:cs="宋体"/>
                <w:color w:val="auto"/>
                <w:kern w:val="0"/>
                <w:sz w:val="24"/>
                <w:szCs w:val="24"/>
              </w:rPr>
              <w:t>鹏</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w:t>
            </w:r>
            <w:r>
              <w:rPr>
                <w:rFonts w:ascii="宋体" w:hAnsi="宋体" w:eastAsia="宋体" w:cs="宋体"/>
                <w:color w:val="auto"/>
                <w:kern w:val="0"/>
                <w:sz w:val="24"/>
                <w:szCs w:val="24"/>
              </w:rPr>
              <w:t>体育学院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34</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高校青年志愿者团队参与生态环境保护路径探究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  明</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武汉工程大学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35</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新形势下水利高职院校开展水环境保护志愿服务路径探索与研究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  强</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湖北水利水电职业技术学院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36</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湖北省应急志愿服务政社协同机制研究——以新冠疫情应对为例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钟开炜</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37</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对法律志愿服务所面临困境及解决方案的实效性研究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宫步坦</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武汉市武昌区周冶陶公益服务中心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38</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湖</w:t>
            </w:r>
            <w:r>
              <w:rPr>
                <w:rFonts w:hint="eastAsia" w:ascii="宋体" w:hAnsi="宋体" w:eastAsia="宋体" w:cs="宋体"/>
                <w:color w:val="auto"/>
                <w:kern w:val="0"/>
                <w:sz w:val="24"/>
                <w:szCs w:val="24"/>
              </w:rPr>
              <w:t>北省大学生朋辈心理辅导服务平台构建研究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xml:space="preserve">张  </w:t>
            </w:r>
            <w:r>
              <w:rPr>
                <w:rFonts w:ascii="宋体" w:hAnsi="宋体" w:eastAsia="宋体" w:cs="宋体"/>
                <w:color w:val="auto"/>
                <w:kern w:val="0"/>
                <w:sz w:val="24"/>
                <w:szCs w:val="24"/>
              </w:rPr>
              <w:t>静</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湖北第二师范学院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39</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大型赛会志愿服务标准化建设研究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  巍</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40</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培育新时代雷锋种子，践行新青年雷锋精神——新时代青年学雷锋志愿服务意识培育方法和路径</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潘  芳</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41</w:t>
            </w:r>
          </w:p>
        </w:tc>
        <w:tc>
          <w:tcPr>
            <w:tcW w:w="4830" w:type="dxa"/>
            <w:shd w:val="clear" w:color="auto" w:fill="auto"/>
            <w:noWrap/>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百年党史视域下的中国志愿服务发展历程研究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沈伟正</w:t>
            </w:r>
          </w:p>
        </w:tc>
        <w:tc>
          <w:tcPr>
            <w:tcW w:w="1740" w:type="dxa"/>
            <w:shd w:val="clear" w:color="auto" w:fill="auto"/>
            <w:noWrap/>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42</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新媒体时代青年志愿者精神培养路径研究——以武汉市汉口学院大学生为例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柯晓冉</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汉口学院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43</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信息化背景下高校志愿服务育人实效的路径探索</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黄珊珊</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武昌首义学院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44</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“三全育人”视域下青年志愿服务的德育机制研究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李欣铖</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汉江师范学院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45</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公立医院青年志愿服务现状及发展研究</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  曼</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华中科技大学同济医学院附属同济医院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46</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青年志愿者参与新时代城市会展业实践模式探析</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周非凡</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武汉铁路职业技术学院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47</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青年志愿者参与新时代文明实践模式探析</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岳</w:t>
            </w:r>
            <w:r>
              <w:rPr>
                <w:rFonts w:ascii="宋体" w:hAnsi="宋体" w:eastAsia="宋体" w:cs="宋体"/>
                <w:color w:val="auto"/>
                <w:kern w:val="0"/>
                <w:sz w:val="24"/>
                <w:szCs w:val="24"/>
              </w:rPr>
              <w:t xml:space="preserve">  军</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随县第一高级中学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48</w:t>
            </w:r>
          </w:p>
        </w:tc>
        <w:tc>
          <w:tcPr>
            <w:tcW w:w="483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创业青年在志愿服务中的社会贡献与自我发展——以湖北青创园志愿青年为例</w:t>
            </w:r>
          </w:p>
        </w:tc>
        <w:tc>
          <w:tcPr>
            <w:tcW w:w="1470"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高莹婷</w:t>
            </w:r>
          </w:p>
        </w:tc>
        <w:tc>
          <w:tcPr>
            <w:tcW w:w="174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湖北青创园</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（光</w:t>
            </w:r>
            <w:r>
              <w:rPr>
                <w:rFonts w:ascii="宋体" w:hAnsi="宋体" w:eastAsia="宋体" w:cs="宋体"/>
                <w:color w:val="auto"/>
                <w:kern w:val="0"/>
                <w:sz w:val="24"/>
                <w:szCs w:val="24"/>
              </w:rPr>
              <w:t>谷</w:t>
            </w:r>
            <w:r>
              <w:rPr>
                <w:rFonts w:hint="eastAsia" w:ascii="宋体" w:hAnsi="宋体" w:eastAsia="宋体" w:cs="宋体"/>
                <w:color w:val="auto"/>
                <w:kern w:val="0"/>
                <w:sz w:val="24"/>
                <w:szCs w:val="24"/>
              </w:rPr>
              <w:t>）运营管理有</w:t>
            </w:r>
            <w:r>
              <w:rPr>
                <w:rFonts w:ascii="宋体" w:hAnsi="宋体" w:eastAsia="宋体" w:cs="宋体"/>
                <w:color w:val="auto"/>
                <w:kern w:val="0"/>
                <w:sz w:val="24"/>
                <w:szCs w:val="24"/>
              </w:rPr>
              <w:t>限公司</w:t>
            </w:r>
          </w:p>
        </w:tc>
      </w:tr>
    </w:tbl>
    <w:p>
      <w:pPr>
        <w:rPr>
          <w:rFonts w:ascii="仿宋_GB2312" w:hAnsi="宋体" w:eastAsia="仿宋_GB2312" w:cs="宋体"/>
          <w:color w:val="000000"/>
          <w:kern w:val="0"/>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JiOWRjNzU2YTE5OGJkYzZiZWE4MWVjODc5NjMwZmMifQ=="/>
  </w:docVars>
  <w:rsids>
    <w:rsidRoot w:val="0041478B"/>
    <w:rsid w:val="000407DE"/>
    <w:rsid w:val="0005549B"/>
    <w:rsid w:val="00092DCD"/>
    <w:rsid w:val="000B7954"/>
    <w:rsid w:val="002B6BA7"/>
    <w:rsid w:val="002D6B0C"/>
    <w:rsid w:val="003C5205"/>
    <w:rsid w:val="003E2986"/>
    <w:rsid w:val="004106B3"/>
    <w:rsid w:val="0041478B"/>
    <w:rsid w:val="004B5512"/>
    <w:rsid w:val="0051748C"/>
    <w:rsid w:val="005C3710"/>
    <w:rsid w:val="007E43EF"/>
    <w:rsid w:val="009C0520"/>
    <w:rsid w:val="009D354A"/>
    <w:rsid w:val="009E7131"/>
    <w:rsid w:val="00A37CF7"/>
    <w:rsid w:val="00BD51C3"/>
    <w:rsid w:val="00C3013E"/>
    <w:rsid w:val="00C77115"/>
    <w:rsid w:val="00C84D8C"/>
    <w:rsid w:val="00D64BEB"/>
    <w:rsid w:val="00DD362A"/>
    <w:rsid w:val="00DD5A24"/>
    <w:rsid w:val="00E917AF"/>
    <w:rsid w:val="00EB4EBB"/>
    <w:rsid w:val="00FE70FE"/>
    <w:rsid w:val="046318C1"/>
    <w:rsid w:val="07074346"/>
    <w:rsid w:val="0B182A09"/>
    <w:rsid w:val="0D9A7DDF"/>
    <w:rsid w:val="0E4704FD"/>
    <w:rsid w:val="110F618C"/>
    <w:rsid w:val="3C01177E"/>
    <w:rsid w:val="4248294B"/>
    <w:rsid w:val="59CE2742"/>
    <w:rsid w:val="5C464AF3"/>
    <w:rsid w:val="5FE274DC"/>
    <w:rsid w:val="614D4F85"/>
    <w:rsid w:val="62086E62"/>
    <w:rsid w:val="6B3767CA"/>
    <w:rsid w:val="7F2018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字符"/>
    <w:basedOn w:val="7"/>
    <w:link w:val="4"/>
    <w:qFormat/>
    <w:uiPriority w:val="99"/>
    <w:rPr>
      <w:kern w:val="2"/>
      <w:sz w:val="18"/>
      <w:szCs w:val="18"/>
    </w:rPr>
  </w:style>
  <w:style w:type="character" w:customStyle="1" w:styleId="9">
    <w:name w:val="页脚 字符"/>
    <w:basedOn w:val="7"/>
    <w:link w:val="3"/>
    <w:qFormat/>
    <w:uiPriority w:val="99"/>
    <w:rPr>
      <w:kern w:val="2"/>
      <w:sz w:val="18"/>
      <w:szCs w:val="18"/>
    </w:rPr>
  </w:style>
  <w:style w:type="character" w:customStyle="1" w:styleId="10">
    <w:name w:val="批注框文本 字符"/>
    <w:basedOn w:val="7"/>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Pages>
  <Words>49</Words>
  <Characters>282</Characters>
  <Lines>2</Lines>
  <Paragraphs>1</Paragraphs>
  <TotalTime>10</TotalTime>
  <ScaleCrop>false</ScaleCrop>
  <LinksUpToDate>false</LinksUpToDate>
  <CharactersWithSpaces>330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2019-10-21T07:21:00Z</dcterms:created>
  <dc:creator>xian</dc:creator>
  <cp:lastModifiedBy>♬ω²</cp:lastModifiedBy>
  <cp:lastPrinted>2022-04-29T07:58:00Z</cp:lastPrinted>
  <dcterms:modified xsi:type="dcterms:W3CDTF">2022-05-07T00:28:13Z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CBBBBCDC5C0C442BBE77DE4A937B32D0</vt:lpwstr>
  </property>
</Properties>
</file>