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仿宋_GB2312" w:eastAsia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附件1：</w:t>
      </w:r>
    </w:p>
    <w:p>
      <w:pPr>
        <w:spacing w:line="600" w:lineRule="exact"/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中学（中职）共青团改革市级层面</w:t>
      </w:r>
    </w:p>
    <w:p>
      <w:pPr>
        <w:spacing w:line="600" w:lineRule="exact"/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主要任务清单</w:t>
      </w:r>
    </w:p>
    <w:p>
      <w:pPr>
        <w:spacing w:line="600" w:lineRule="exact"/>
        <w:jc w:val="center"/>
        <w:rPr>
          <w:rFonts w:hint="eastAsia" w:ascii="方正小标宋简体" w:eastAsia="方正小标宋简体"/>
          <w:sz w:val="32"/>
          <w:szCs w:val="32"/>
        </w:rPr>
      </w:pPr>
    </w:p>
    <w:tbl>
      <w:tblPr>
        <w:tblStyle w:val="4"/>
        <w:tblW w:w="8834" w:type="dxa"/>
        <w:jc w:val="center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05"/>
        <w:gridCol w:w="3970"/>
        <w:gridCol w:w="24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主要项目</w:t>
            </w:r>
          </w:p>
        </w:tc>
        <w:tc>
          <w:tcPr>
            <w:tcW w:w="39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任务要求</w:t>
            </w:r>
          </w:p>
        </w:tc>
        <w:tc>
          <w:tcPr>
            <w:tcW w:w="2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时间安排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出台本级中学共青团改革实施方案（或实施细则、意见）</w:t>
            </w:r>
          </w:p>
        </w:tc>
        <w:tc>
          <w:tcPr>
            <w:tcW w:w="39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依据《关于湖北省中学共青团改革的实施意见》，根据本地实际出台。</w:t>
            </w:r>
          </w:p>
        </w:tc>
        <w:tc>
          <w:tcPr>
            <w:tcW w:w="2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2018年底前。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市、县两级在教育部门成立教育团工委</w:t>
            </w:r>
          </w:p>
        </w:tc>
        <w:tc>
          <w:tcPr>
            <w:tcW w:w="39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市、县两级团委要有专人负责辖区中学共青团工作；教育团工委，有编制、有人员、有机制，负责辖区中学共青团工作的统筹协调与工作指导。</w:t>
            </w:r>
          </w:p>
        </w:tc>
        <w:tc>
          <w:tcPr>
            <w:tcW w:w="2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2018年底前成立相应机构，2019年底前落实人员编制。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统筹团员发展，严格发展团员</w:t>
            </w:r>
          </w:p>
        </w:tc>
        <w:tc>
          <w:tcPr>
            <w:tcW w:w="39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lef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原则上将初中毕业班团学比例控制在30%以内，将高中阶段毕业班团学比例控制在60%以内。</w:t>
            </w:r>
          </w:p>
        </w:tc>
        <w:tc>
          <w:tcPr>
            <w:tcW w:w="2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2018年底前。确因历史原因未能达到的，制订相应举措，确保2019年底前达到要求。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健全团员教育管理制度</w:t>
            </w:r>
          </w:p>
        </w:tc>
        <w:tc>
          <w:tcPr>
            <w:tcW w:w="39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lef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完整、准确建立组织树并完善组织信息；根据上级团组织统一部署，完成团员信息采集录入。</w:t>
            </w:r>
          </w:p>
        </w:tc>
        <w:tc>
          <w:tcPr>
            <w:tcW w:w="2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持续开展。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彰显先锋模范作用</w:t>
            </w:r>
          </w:p>
        </w:tc>
        <w:tc>
          <w:tcPr>
            <w:tcW w:w="39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lef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开展市、县级“最美中学生（中职生）”寻访等特色活动。</w:t>
            </w:r>
          </w:p>
        </w:tc>
        <w:tc>
          <w:tcPr>
            <w:tcW w:w="2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持续开展。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建立健全中学志愿实践育人制度</w:t>
            </w:r>
          </w:p>
        </w:tc>
        <w:tc>
          <w:tcPr>
            <w:tcW w:w="39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lef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设立市、县级中学生志愿服务工作专项经费；推动辖区内中学团员成为注册志愿者，每名团员每年参与志愿服务时间不少于20小时；加大中学生志愿服务基地建设。</w:t>
            </w:r>
          </w:p>
        </w:tc>
        <w:tc>
          <w:tcPr>
            <w:tcW w:w="2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2018年底前形成相关机制；2019年起辖区内中学所有团员成为注册志愿者，建立不少于5个中学生志愿服务基地。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建立健全中学生困难帮扶和权益维护机制</w:t>
            </w:r>
          </w:p>
        </w:tc>
        <w:tc>
          <w:tcPr>
            <w:tcW w:w="39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lef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已成立市级学联的，在市学联设立权益专委会；推动在中学团组织中设立权益委员，在学生会组织中成立负责学生权益的部门。</w:t>
            </w:r>
          </w:p>
        </w:tc>
        <w:tc>
          <w:tcPr>
            <w:tcW w:w="2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2018年底前辖区内超过50%的中学团委设立权益委员、中学学生会成立负责学生权益部门，2019年底前此比例达到90%。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建立团干部成长机制</w:t>
            </w:r>
          </w:p>
        </w:tc>
        <w:tc>
          <w:tcPr>
            <w:tcW w:w="39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lef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辖区学校实现团委书记岗位专设，按学校中层正职干部配备和管理；建立市、县两级中学团干部培训制度。</w:t>
            </w:r>
          </w:p>
        </w:tc>
        <w:tc>
          <w:tcPr>
            <w:tcW w:w="2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3-5年内实现团委书记岗位专设；2018年底前建立市、县两级中学团干部培训制度。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加强完善党建带团建机制</w:t>
            </w:r>
          </w:p>
        </w:tc>
        <w:tc>
          <w:tcPr>
            <w:tcW w:w="39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lef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把团建纳入中学党建工作规划和年度考核内容，团建分值占比不低于10%，由上级团组织进行评价打分。</w:t>
            </w:r>
          </w:p>
        </w:tc>
        <w:tc>
          <w:tcPr>
            <w:tcW w:w="2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2018年底前形成有关机制；2019年底前，辖区内各县（市、区）普遍将中学团建纳入党建工作规划和年度考核内容。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优化资源保障机制</w:t>
            </w:r>
          </w:p>
        </w:tc>
        <w:tc>
          <w:tcPr>
            <w:tcW w:w="39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lef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规范设置辖区内中学团委；推动中学配备专门的团队活动室；按照在校生人均每年不低于20元标准安排校级团委日常工作经费。</w:t>
            </w:r>
          </w:p>
        </w:tc>
        <w:tc>
          <w:tcPr>
            <w:tcW w:w="2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2018年底前辖区内所有中学实现团委专设，辖区内超过30%的中学配备专门的团队活动室，超过40%的中学团委日常工作经费按照在校生人均每年不低于20元标准安排。</w:t>
            </w:r>
          </w:p>
        </w:tc>
      </w:tr>
    </w:tbl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spacing w:line="640" w:lineRule="exact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附件2：</w:t>
      </w:r>
    </w:p>
    <w:p>
      <w:pPr>
        <w:spacing w:line="600" w:lineRule="exact"/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中学（中职）共青团改革校级层面</w:t>
      </w:r>
    </w:p>
    <w:p>
      <w:pPr>
        <w:spacing w:line="600" w:lineRule="exact"/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主要任务清单</w:t>
      </w:r>
    </w:p>
    <w:p>
      <w:pPr>
        <w:spacing w:line="600" w:lineRule="exact"/>
        <w:jc w:val="center"/>
        <w:rPr>
          <w:rFonts w:hint="eastAsia" w:ascii="方正小标宋简体" w:eastAsia="方正小标宋简体"/>
          <w:sz w:val="32"/>
          <w:szCs w:val="32"/>
        </w:rPr>
      </w:pPr>
    </w:p>
    <w:tbl>
      <w:tblPr>
        <w:tblStyle w:val="4"/>
        <w:tblW w:w="8834" w:type="dxa"/>
        <w:jc w:val="center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81"/>
        <w:gridCol w:w="68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主要项目</w:t>
            </w:r>
          </w:p>
        </w:tc>
        <w:tc>
          <w:tcPr>
            <w:tcW w:w="68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任务要求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改革优化组织制度和运行机制</w:t>
            </w:r>
          </w:p>
        </w:tc>
        <w:tc>
          <w:tcPr>
            <w:tcW w:w="68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①出台校级中学共青团改革实施方案或举措；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②建立健全党领导下的“一心双环”中学团学组织格局，加强改进学校团委对学生会组织的指导管理，推动学生会组织深化改革；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③按照团章要求严格规范召开团代会；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④应设置少先队的，配好少先大队、中队辅导员，做好团队衔接工作；</w:t>
            </w:r>
          </w:p>
          <w:p>
            <w:pPr>
              <w:spacing w:line="400" w:lineRule="exact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⑤教师团干部每年至少直接联系1个以上的基层团支部、1个以上的学生社团。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加强先进性建设</w:t>
            </w:r>
          </w:p>
        </w:tc>
        <w:tc>
          <w:tcPr>
            <w:tcW w:w="68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①严格按照团章和有关规定发展团员，将初中毕业班团学比例控制在30%以内，高中阶段毕业班团学比例控制在60%以内；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②落实“三会两制一课”制度，全校团员按时交纳团费；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③按照规定设置团校，加强团员意识教育，每年集中培训时间累积不少于8个学时；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④推行班级团支部与班委会一体化运行机制；</w:t>
            </w:r>
          </w:p>
          <w:p>
            <w:pPr>
              <w:spacing w:line="400" w:lineRule="exact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⑤做好典型选树及宣传工作。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改革创新工作内容和方式方法</w:t>
            </w:r>
          </w:p>
        </w:tc>
        <w:tc>
          <w:tcPr>
            <w:tcW w:w="68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①推动学校全体团员成为注册志愿者，每名团员每年参与志愿服务时间不少于20小时；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②推动学校设立中学生志愿服务工作专项经费；</w:t>
            </w:r>
          </w:p>
          <w:p>
            <w:pPr>
              <w:spacing w:line="400" w:lineRule="exact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③在中学团组织中设立权益委员，在学生会组织中成立负责学生权益的部门。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改革完善中学团干部制度，强化组织保障机制</w:t>
            </w:r>
          </w:p>
        </w:tc>
        <w:tc>
          <w:tcPr>
            <w:tcW w:w="68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①团委书记岗位专设，按学校中层正职干部配备和管理；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②推动学校配备专门的团队活动室；</w:t>
            </w:r>
          </w:p>
          <w:p>
            <w:pPr>
              <w:spacing w:line="400" w:lineRule="exact"/>
              <w:rPr>
                <w:rFonts w:ascii="仿宋_GB2312" w:hAnsi="等线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③按照在校生人均每年不低于20元标准安排校团委日常工作经费。</w:t>
            </w:r>
          </w:p>
        </w:tc>
      </w:tr>
    </w:tbl>
    <w:p>
      <w:pPr>
        <w:rPr>
          <w:rFonts w:hint="eastAsia" w:ascii="仿宋_GB2312" w:eastAsia="仿宋_GB2312"/>
          <w:b/>
          <w:sz w:val="32"/>
          <w:szCs w:val="32"/>
        </w:rPr>
        <w:sectPr>
          <w:pgSz w:w="11906" w:h="16838"/>
          <w:pgMar w:top="1440" w:right="1797" w:bottom="1440" w:left="1797" w:header="851" w:footer="992" w:gutter="0"/>
          <w:cols w:space="720" w:num="1"/>
          <w:docGrid w:type="lines" w:linePitch="312" w:charSpace="0"/>
        </w:sect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附件3：</w:t>
      </w:r>
    </w:p>
    <w:p>
      <w:pPr>
        <w:jc w:val="center"/>
        <w:rPr>
          <w:rFonts w:hint="eastAsia" w:ascii="方正小标宋简体" w:eastAsia="方正小标宋简体"/>
          <w:b/>
          <w:sz w:val="36"/>
          <w:szCs w:val="36"/>
        </w:rPr>
      </w:pPr>
      <w:r>
        <w:rPr>
          <w:rFonts w:hint="eastAsia" w:ascii="方正小标宋简体" w:eastAsia="方正小标宋简体"/>
          <w:b/>
          <w:sz w:val="36"/>
          <w:szCs w:val="36"/>
        </w:rPr>
        <w:t>中学（中职）共青团改革督导情况汇总表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市、州：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</w:t>
      </w:r>
      <w:r>
        <w:rPr>
          <w:rFonts w:hint="eastAsia" w:ascii="仿宋_GB2312" w:eastAsia="仿宋_GB2312"/>
          <w:sz w:val="32"/>
          <w:szCs w:val="32"/>
        </w:rPr>
        <w:t xml:space="preserve">          填表人：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 xml:space="preserve">              填表时间：2018年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日</w:t>
      </w:r>
    </w:p>
    <w:tbl>
      <w:tblPr>
        <w:tblStyle w:val="4"/>
        <w:tblW w:w="14174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5"/>
        <w:gridCol w:w="823"/>
        <w:gridCol w:w="2974"/>
        <w:gridCol w:w="3150"/>
        <w:gridCol w:w="896"/>
        <w:gridCol w:w="1800"/>
        <w:gridCol w:w="1440"/>
        <w:gridCol w:w="110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8932" w:type="dxa"/>
            <w:gridSpan w:val="4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督导学校情况</w:t>
            </w:r>
          </w:p>
        </w:tc>
        <w:tc>
          <w:tcPr>
            <w:tcW w:w="4136" w:type="dxa"/>
            <w:gridSpan w:val="3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督导人员情况</w:t>
            </w:r>
          </w:p>
        </w:tc>
        <w:tc>
          <w:tcPr>
            <w:tcW w:w="1106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督导时间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985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学校名称</w:t>
            </w:r>
          </w:p>
        </w:tc>
        <w:tc>
          <w:tcPr>
            <w:tcW w:w="823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类别</w:t>
            </w:r>
          </w:p>
        </w:tc>
        <w:tc>
          <w:tcPr>
            <w:tcW w:w="2974" w:type="dxa"/>
            <w:vAlign w:val="center"/>
          </w:tcPr>
          <w:p>
            <w:pPr>
              <w:ind w:firstLine="105" w:firstLineChars="50"/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团委负责人姓名、联系方式</w:t>
            </w: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出台校级改革方案（举措）时间</w:t>
            </w:r>
          </w:p>
        </w:tc>
        <w:tc>
          <w:tcPr>
            <w:tcW w:w="896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姓  名</w:t>
            </w:r>
          </w:p>
        </w:tc>
        <w:tc>
          <w:tcPr>
            <w:tcW w:w="1800" w:type="dxa"/>
            <w:vAlign w:val="center"/>
          </w:tcPr>
          <w:p>
            <w:pPr>
              <w:ind w:firstLine="211" w:firstLineChars="100"/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职  务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手机号码</w:t>
            </w:r>
          </w:p>
        </w:tc>
        <w:tc>
          <w:tcPr>
            <w:tcW w:w="1106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5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823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2974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896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80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106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5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823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2974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896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80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106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5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823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2974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896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80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106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5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823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2974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896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80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106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5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823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2974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896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80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106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>
      <w:pPr>
        <w:rPr>
          <w:rFonts w:hint="eastAsia" w:ascii="仿宋_GB2312" w:eastAsia="仿宋_GB2312"/>
          <w:b/>
          <w:sz w:val="24"/>
        </w:rPr>
      </w:pPr>
    </w:p>
    <w:p>
      <w:pPr>
        <w:ind w:left="723" w:hanging="723" w:hangingChars="300"/>
        <w:rPr>
          <w:rFonts w:hint="eastAsia" w:ascii="仿宋_GB2312" w:eastAsia="仿宋_GB2312"/>
          <w:sz w:val="24"/>
        </w:rPr>
      </w:pPr>
      <w:r>
        <w:rPr>
          <w:rFonts w:hint="eastAsia" w:ascii="仿宋_GB2312" w:eastAsia="仿宋_GB2312"/>
          <w:b/>
          <w:sz w:val="24"/>
        </w:rPr>
        <w:t>注：</w:t>
      </w:r>
      <w:r>
        <w:rPr>
          <w:rFonts w:hint="eastAsia" w:ascii="仿宋_GB2312" w:eastAsia="仿宋_GB2312"/>
          <w:sz w:val="24"/>
        </w:rPr>
        <w:t>1.学校“类别”一栏填写初中、高中、完中、中职或技工学校。</w:t>
      </w:r>
    </w:p>
    <w:p>
      <w:pPr>
        <w:ind w:firstLine="480" w:firstLineChars="200"/>
        <w:rPr>
          <w:rFonts w:hint="eastAsia"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2.“出台校级改革方案（举措）时间”一栏，已经出台的填写出台时间；没有出台的要在督导时明确时间表，填写拟出台时间。</w:t>
      </w:r>
    </w:p>
    <w:p>
      <w:pPr>
        <w:ind w:firstLine="480" w:firstLineChars="200"/>
        <w:rPr>
          <w:rFonts w:hint="eastAsia" w:ascii="方正小标宋简体" w:eastAsia="方正小标宋简体"/>
          <w:b/>
          <w:sz w:val="44"/>
          <w:szCs w:val="44"/>
        </w:rPr>
      </w:pPr>
      <w:r>
        <w:rPr>
          <w:rFonts w:hint="eastAsia" w:ascii="仿宋_GB2312" w:eastAsia="仿宋_GB2312"/>
          <w:sz w:val="24"/>
        </w:rPr>
        <w:t>3.表格可自行加行。</w:t>
      </w:r>
    </w:p>
    <w:sectPr>
      <w:pgSz w:w="16838" w:h="11906" w:orient="landscape"/>
      <w:pgMar w:top="1797" w:right="1440" w:bottom="1797" w:left="1440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057E"/>
    <w:rsid w:val="0000009A"/>
    <w:rsid w:val="00010225"/>
    <w:rsid w:val="000139B8"/>
    <w:rsid w:val="0002132C"/>
    <w:rsid w:val="00026D0B"/>
    <w:rsid w:val="0003245D"/>
    <w:rsid w:val="00032F13"/>
    <w:rsid w:val="0003321B"/>
    <w:rsid w:val="00042B08"/>
    <w:rsid w:val="00045B79"/>
    <w:rsid w:val="000544D8"/>
    <w:rsid w:val="0005461C"/>
    <w:rsid w:val="00062F67"/>
    <w:rsid w:val="00066401"/>
    <w:rsid w:val="00076C5D"/>
    <w:rsid w:val="00094854"/>
    <w:rsid w:val="000973E7"/>
    <w:rsid w:val="000A3D4F"/>
    <w:rsid w:val="000A56DB"/>
    <w:rsid w:val="000E0186"/>
    <w:rsid w:val="000E1D2F"/>
    <w:rsid w:val="000E4ED2"/>
    <w:rsid w:val="000F078C"/>
    <w:rsid w:val="000F4C50"/>
    <w:rsid w:val="00100768"/>
    <w:rsid w:val="0010337E"/>
    <w:rsid w:val="00105627"/>
    <w:rsid w:val="001107FF"/>
    <w:rsid w:val="001154CD"/>
    <w:rsid w:val="0011778D"/>
    <w:rsid w:val="00144F42"/>
    <w:rsid w:val="00146C83"/>
    <w:rsid w:val="00157CED"/>
    <w:rsid w:val="0016757B"/>
    <w:rsid w:val="00186D20"/>
    <w:rsid w:val="00186E7F"/>
    <w:rsid w:val="00191A14"/>
    <w:rsid w:val="0019503F"/>
    <w:rsid w:val="001A0511"/>
    <w:rsid w:val="001A1D14"/>
    <w:rsid w:val="001A6FBB"/>
    <w:rsid w:val="001B360E"/>
    <w:rsid w:val="001C3ED9"/>
    <w:rsid w:val="001C5CFD"/>
    <w:rsid w:val="001C6269"/>
    <w:rsid w:val="001C6BCF"/>
    <w:rsid w:val="001C7260"/>
    <w:rsid w:val="001C7424"/>
    <w:rsid w:val="001C7663"/>
    <w:rsid w:val="001D6FF4"/>
    <w:rsid w:val="001E0198"/>
    <w:rsid w:val="001E068E"/>
    <w:rsid w:val="001F1E80"/>
    <w:rsid w:val="001F7231"/>
    <w:rsid w:val="002055C7"/>
    <w:rsid w:val="00206675"/>
    <w:rsid w:val="00220987"/>
    <w:rsid w:val="00221D3B"/>
    <w:rsid w:val="00240EBD"/>
    <w:rsid w:val="00256E8D"/>
    <w:rsid w:val="002627F2"/>
    <w:rsid w:val="00262A4F"/>
    <w:rsid w:val="00263E86"/>
    <w:rsid w:val="00273E1B"/>
    <w:rsid w:val="00290CE7"/>
    <w:rsid w:val="00290E90"/>
    <w:rsid w:val="00291E9A"/>
    <w:rsid w:val="00295F00"/>
    <w:rsid w:val="002A618F"/>
    <w:rsid w:val="002A6EA4"/>
    <w:rsid w:val="002B565D"/>
    <w:rsid w:val="002B6B75"/>
    <w:rsid w:val="002D08C6"/>
    <w:rsid w:val="002D1681"/>
    <w:rsid w:val="002E1D5F"/>
    <w:rsid w:val="002E2285"/>
    <w:rsid w:val="002E240A"/>
    <w:rsid w:val="002E4B3A"/>
    <w:rsid w:val="002E71F8"/>
    <w:rsid w:val="002F65D5"/>
    <w:rsid w:val="002F6EB2"/>
    <w:rsid w:val="00301F77"/>
    <w:rsid w:val="0030333A"/>
    <w:rsid w:val="00307D78"/>
    <w:rsid w:val="00312CA6"/>
    <w:rsid w:val="003158B3"/>
    <w:rsid w:val="0032411C"/>
    <w:rsid w:val="0033279F"/>
    <w:rsid w:val="00336E16"/>
    <w:rsid w:val="00352BF4"/>
    <w:rsid w:val="00355D3B"/>
    <w:rsid w:val="0035763F"/>
    <w:rsid w:val="00360020"/>
    <w:rsid w:val="00366840"/>
    <w:rsid w:val="00373245"/>
    <w:rsid w:val="00374924"/>
    <w:rsid w:val="003801B6"/>
    <w:rsid w:val="0038173B"/>
    <w:rsid w:val="0038219C"/>
    <w:rsid w:val="0038444F"/>
    <w:rsid w:val="0038495B"/>
    <w:rsid w:val="00393F18"/>
    <w:rsid w:val="003A3FE6"/>
    <w:rsid w:val="003A4BF3"/>
    <w:rsid w:val="003A61FB"/>
    <w:rsid w:val="003A701E"/>
    <w:rsid w:val="003B4AF3"/>
    <w:rsid w:val="003C5C68"/>
    <w:rsid w:val="003D6018"/>
    <w:rsid w:val="003F5326"/>
    <w:rsid w:val="003F6D9E"/>
    <w:rsid w:val="0041162C"/>
    <w:rsid w:val="00422B6E"/>
    <w:rsid w:val="00425343"/>
    <w:rsid w:val="004337F1"/>
    <w:rsid w:val="00435586"/>
    <w:rsid w:val="004401A4"/>
    <w:rsid w:val="004421E9"/>
    <w:rsid w:val="004537C9"/>
    <w:rsid w:val="00454DC2"/>
    <w:rsid w:val="00455A09"/>
    <w:rsid w:val="00457652"/>
    <w:rsid w:val="004604C0"/>
    <w:rsid w:val="00462213"/>
    <w:rsid w:val="00464146"/>
    <w:rsid w:val="00465A98"/>
    <w:rsid w:val="00467111"/>
    <w:rsid w:val="00472346"/>
    <w:rsid w:val="00475A9B"/>
    <w:rsid w:val="00476E67"/>
    <w:rsid w:val="00486E7B"/>
    <w:rsid w:val="004962D1"/>
    <w:rsid w:val="004963B3"/>
    <w:rsid w:val="00497E76"/>
    <w:rsid w:val="004B0A02"/>
    <w:rsid w:val="004B2B26"/>
    <w:rsid w:val="004B3B96"/>
    <w:rsid w:val="004B44BE"/>
    <w:rsid w:val="004B4802"/>
    <w:rsid w:val="004D1035"/>
    <w:rsid w:val="004D46F0"/>
    <w:rsid w:val="004E6950"/>
    <w:rsid w:val="00500FF5"/>
    <w:rsid w:val="00525287"/>
    <w:rsid w:val="0053411F"/>
    <w:rsid w:val="00536E8A"/>
    <w:rsid w:val="00545BAA"/>
    <w:rsid w:val="00552E3F"/>
    <w:rsid w:val="00563BBE"/>
    <w:rsid w:val="0057687D"/>
    <w:rsid w:val="00582C00"/>
    <w:rsid w:val="00590B38"/>
    <w:rsid w:val="005A08C0"/>
    <w:rsid w:val="005A2F4F"/>
    <w:rsid w:val="005C1C20"/>
    <w:rsid w:val="005C215E"/>
    <w:rsid w:val="005C4E72"/>
    <w:rsid w:val="005D160D"/>
    <w:rsid w:val="005E62B5"/>
    <w:rsid w:val="005E7B93"/>
    <w:rsid w:val="006011EC"/>
    <w:rsid w:val="006066C4"/>
    <w:rsid w:val="00611ED2"/>
    <w:rsid w:val="006169D3"/>
    <w:rsid w:val="00620DAB"/>
    <w:rsid w:val="0062268A"/>
    <w:rsid w:val="00631C51"/>
    <w:rsid w:val="006323F0"/>
    <w:rsid w:val="00660E0F"/>
    <w:rsid w:val="00661CD0"/>
    <w:rsid w:val="00664350"/>
    <w:rsid w:val="00682CCA"/>
    <w:rsid w:val="00686ACF"/>
    <w:rsid w:val="00692094"/>
    <w:rsid w:val="00692B64"/>
    <w:rsid w:val="0069302B"/>
    <w:rsid w:val="00695983"/>
    <w:rsid w:val="00695A32"/>
    <w:rsid w:val="006A1B5A"/>
    <w:rsid w:val="006A20B1"/>
    <w:rsid w:val="006B0E8E"/>
    <w:rsid w:val="006C5094"/>
    <w:rsid w:val="006D006F"/>
    <w:rsid w:val="006D28F0"/>
    <w:rsid w:val="006D5481"/>
    <w:rsid w:val="006E6E78"/>
    <w:rsid w:val="006E7D0E"/>
    <w:rsid w:val="007143FC"/>
    <w:rsid w:val="007167A9"/>
    <w:rsid w:val="00717BE8"/>
    <w:rsid w:val="00720C6D"/>
    <w:rsid w:val="00725E77"/>
    <w:rsid w:val="00740928"/>
    <w:rsid w:val="007518C9"/>
    <w:rsid w:val="0075293D"/>
    <w:rsid w:val="00753E29"/>
    <w:rsid w:val="0077018C"/>
    <w:rsid w:val="00775E13"/>
    <w:rsid w:val="00781969"/>
    <w:rsid w:val="00781A66"/>
    <w:rsid w:val="00781E01"/>
    <w:rsid w:val="00784C2C"/>
    <w:rsid w:val="00785B13"/>
    <w:rsid w:val="0079331E"/>
    <w:rsid w:val="00796224"/>
    <w:rsid w:val="007B0CE4"/>
    <w:rsid w:val="007C692C"/>
    <w:rsid w:val="007D2898"/>
    <w:rsid w:val="007D3F2A"/>
    <w:rsid w:val="007E16F6"/>
    <w:rsid w:val="007E70E1"/>
    <w:rsid w:val="007E7B9C"/>
    <w:rsid w:val="007F3A8E"/>
    <w:rsid w:val="008041D7"/>
    <w:rsid w:val="008128A7"/>
    <w:rsid w:val="00820B3F"/>
    <w:rsid w:val="008227B5"/>
    <w:rsid w:val="008402B7"/>
    <w:rsid w:val="00840ECD"/>
    <w:rsid w:val="00846DC5"/>
    <w:rsid w:val="00861973"/>
    <w:rsid w:val="00867868"/>
    <w:rsid w:val="00870CB7"/>
    <w:rsid w:val="00875E29"/>
    <w:rsid w:val="00877847"/>
    <w:rsid w:val="00884955"/>
    <w:rsid w:val="00884EEE"/>
    <w:rsid w:val="00891866"/>
    <w:rsid w:val="008A3563"/>
    <w:rsid w:val="008A5E8A"/>
    <w:rsid w:val="008A6BB9"/>
    <w:rsid w:val="008B6825"/>
    <w:rsid w:val="008C2451"/>
    <w:rsid w:val="008C405C"/>
    <w:rsid w:val="008C4B6E"/>
    <w:rsid w:val="008C7650"/>
    <w:rsid w:val="008D00DF"/>
    <w:rsid w:val="008D4CB8"/>
    <w:rsid w:val="008E44E6"/>
    <w:rsid w:val="008E44ED"/>
    <w:rsid w:val="008F766D"/>
    <w:rsid w:val="00900AAF"/>
    <w:rsid w:val="00902B4C"/>
    <w:rsid w:val="00912373"/>
    <w:rsid w:val="009211B4"/>
    <w:rsid w:val="00921BF4"/>
    <w:rsid w:val="00923762"/>
    <w:rsid w:val="0093458B"/>
    <w:rsid w:val="00944CC2"/>
    <w:rsid w:val="00950B61"/>
    <w:rsid w:val="00952C92"/>
    <w:rsid w:val="00960551"/>
    <w:rsid w:val="0096268F"/>
    <w:rsid w:val="00965FCF"/>
    <w:rsid w:val="00966F53"/>
    <w:rsid w:val="0097057E"/>
    <w:rsid w:val="00972BCC"/>
    <w:rsid w:val="00983C47"/>
    <w:rsid w:val="00990B28"/>
    <w:rsid w:val="009A21B9"/>
    <w:rsid w:val="009B2DBF"/>
    <w:rsid w:val="009B4615"/>
    <w:rsid w:val="009C17C2"/>
    <w:rsid w:val="009C45D0"/>
    <w:rsid w:val="009C5B7D"/>
    <w:rsid w:val="009D4709"/>
    <w:rsid w:val="009F21F3"/>
    <w:rsid w:val="009F41FC"/>
    <w:rsid w:val="00A04F77"/>
    <w:rsid w:val="00A056CD"/>
    <w:rsid w:val="00A115B3"/>
    <w:rsid w:val="00A13BDB"/>
    <w:rsid w:val="00A16A79"/>
    <w:rsid w:val="00A37531"/>
    <w:rsid w:val="00A45485"/>
    <w:rsid w:val="00A470DD"/>
    <w:rsid w:val="00A5496E"/>
    <w:rsid w:val="00A5626B"/>
    <w:rsid w:val="00A57F64"/>
    <w:rsid w:val="00A61B33"/>
    <w:rsid w:val="00A71424"/>
    <w:rsid w:val="00A916D2"/>
    <w:rsid w:val="00A9384C"/>
    <w:rsid w:val="00A93C3C"/>
    <w:rsid w:val="00A95179"/>
    <w:rsid w:val="00A965B7"/>
    <w:rsid w:val="00AA7C51"/>
    <w:rsid w:val="00AB23F0"/>
    <w:rsid w:val="00AC0CE5"/>
    <w:rsid w:val="00AC7865"/>
    <w:rsid w:val="00AD10C9"/>
    <w:rsid w:val="00AD376B"/>
    <w:rsid w:val="00AD44EA"/>
    <w:rsid w:val="00AD57EF"/>
    <w:rsid w:val="00AD7F80"/>
    <w:rsid w:val="00AE1A23"/>
    <w:rsid w:val="00AF304E"/>
    <w:rsid w:val="00AF591A"/>
    <w:rsid w:val="00B120C0"/>
    <w:rsid w:val="00B12EE6"/>
    <w:rsid w:val="00B20074"/>
    <w:rsid w:val="00B32370"/>
    <w:rsid w:val="00B33587"/>
    <w:rsid w:val="00B37577"/>
    <w:rsid w:val="00B44A42"/>
    <w:rsid w:val="00B461AA"/>
    <w:rsid w:val="00B55A7D"/>
    <w:rsid w:val="00B60217"/>
    <w:rsid w:val="00B61593"/>
    <w:rsid w:val="00B65753"/>
    <w:rsid w:val="00B82474"/>
    <w:rsid w:val="00B82A3F"/>
    <w:rsid w:val="00B838FE"/>
    <w:rsid w:val="00B83AFD"/>
    <w:rsid w:val="00B87404"/>
    <w:rsid w:val="00B90BA5"/>
    <w:rsid w:val="00B92179"/>
    <w:rsid w:val="00B94271"/>
    <w:rsid w:val="00B968DA"/>
    <w:rsid w:val="00B97C04"/>
    <w:rsid w:val="00BB0025"/>
    <w:rsid w:val="00BB6FB5"/>
    <w:rsid w:val="00BB7C4C"/>
    <w:rsid w:val="00BC49E7"/>
    <w:rsid w:val="00BC7304"/>
    <w:rsid w:val="00BD2F4F"/>
    <w:rsid w:val="00BD4628"/>
    <w:rsid w:val="00BD7D0B"/>
    <w:rsid w:val="00BF28E8"/>
    <w:rsid w:val="00BF42BF"/>
    <w:rsid w:val="00BF4F58"/>
    <w:rsid w:val="00BF6B69"/>
    <w:rsid w:val="00C00703"/>
    <w:rsid w:val="00C0337C"/>
    <w:rsid w:val="00C055EE"/>
    <w:rsid w:val="00C077D0"/>
    <w:rsid w:val="00C112C8"/>
    <w:rsid w:val="00C11895"/>
    <w:rsid w:val="00C14265"/>
    <w:rsid w:val="00C15FDA"/>
    <w:rsid w:val="00C1622E"/>
    <w:rsid w:val="00C26375"/>
    <w:rsid w:val="00C31933"/>
    <w:rsid w:val="00C37B96"/>
    <w:rsid w:val="00C437D5"/>
    <w:rsid w:val="00C45705"/>
    <w:rsid w:val="00C46BF1"/>
    <w:rsid w:val="00C56997"/>
    <w:rsid w:val="00C57653"/>
    <w:rsid w:val="00C63DCF"/>
    <w:rsid w:val="00C83A18"/>
    <w:rsid w:val="00C91943"/>
    <w:rsid w:val="00C92C9D"/>
    <w:rsid w:val="00C941FC"/>
    <w:rsid w:val="00CA5BC4"/>
    <w:rsid w:val="00CB0F8D"/>
    <w:rsid w:val="00CB5B53"/>
    <w:rsid w:val="00CB7C02"/>
    <w:rsid w:val="00CC0F2C"/>
    <w:rsid w:val="00CD287C"/>
    <w:rsid w:val="00CD29A5"/>
    <w:rsid w:val="00CD3378"/>
    <w:rsid w:val="00CF1438"/>
    <w:rsid w:val="00D017FD"/>
    <w:rsid w:val="00D05012"/>
    <w:rsid w:val="00D10D33"/>
    <w:rsid w:val="00D15A1E"/>
    <w:rsid w:val="00D17C5D"/>
    <w:rsid w:val="00D25BDF"/>
    <w:rsid w:val="00D25BEA"/>
    <w:rsid w:val="00D26815"/>
    <w:rsid w:val="00D26D62"/>
    <w:rsid w:val="00D31478"/>
    <w:rsid w:val="00D31F00"/>
    <w:rsid w:val="00D32512"/>
    <w:rsid w:val="00D51923"/>
    <w:rsid w:val="00D77525"/>
    <w:rsid w:val="00D928E1"/>
    <w:rsid w:val="00D97F08"/>
    <w:rsid w:val="00DB0DFA"/>
    <w:rsid w:val="00DC25C9"/>
    <w:rsid w:val="00DC587B"/>
    <w:rsid w:val="00DD16E4"/>
    <w:rsid w:val="00DF3933"/>
    <w:rsid w:val="00DF7B01"/>
    <w:rsid w:val="00E00BA3"/>
    <w:rsid w:val="00E00FB6"/>
    <w:rsid w:val="00E01D60"/>
    <w:rsid w:val="00E05086"/>
    <w:rsid w:val="00E11E56"/>
    <w:rsid w:val="00E42421"/>
    <w:rsid w:val="00E56528"/>
    <w:rsid w:val="00E61413"/>
    <w:rsid w:val="00E73A2B"/>
    <w:rsid w:val="00E74968"/>
    <w:rsid w:val="00E75EA3"/>
    <w:rsid w:val="00E813DC"/>
    <w:rsid w:val="00E827B8"/>
    <w:rsid w:val="00E83583"/>
    <w:rsid w:val="00E83862"/>
    <w:rsid w:val="00E91604"/>
    <w:rsid w:val="00EA1324"/>
    <w:rsid w:val="00EB05FD"/>
    <w:rsid w:val="00EB196F"/>
    <w:rsid w:val="00EB5C3D"/>
    <w:rsid w:val="00EC0705"/>
    <w:rsid w:val="00EC6D4B"/>
    <w:rsid w:val="00ED087F"/>
    <w:rsid w:val="00ED370C"/>
    <w:rsid w:val="00ED382E"/>
    <w:rsid w:val="00ED6B75"/>
    <w:rsid w:val="00EE1CA3"/>
    <w:rsid w:val="00EF413B"/>
    <w:rsid w:val="00F078F9"/>
    <w:rsid w:val="00F13613"/>
    <w:rsid w:val="00F16697"/>
    <w:rsid w:val="00F171F2"/>
    <w:rsid w:val="00F22D91"/>
    <w:rsid w:val="00F25572"/>
    <w:rsid w:val="00F43C76"/>
    <w:rsid w:val="00F521A1"/>
    <w:rsid w:val="00F533CD"/>
    <w:rsid w:val="00F5583C"/>
    <w:rsid w:val="00F6659C"/>
    <w:rsid w:val="00F7690A"/>
    <w:rsid w:val="00F8296A"/>
    <w:rsid w:val="00F92089"/>
    <w:rsid w:val="00FA031F"/>
    <w:rsid w:val="00FA36AD"/>
    <w:rsid w:val="00FA748E"/>
    <w:rsid w:val="00FB2B97"/>
    <w:rsid w:val="00FC466A"/>
    <w:rsid w:val="00FE0932"/>
    <w:rsid w:val="00FF0E17"/>
    <w:rsid w:val="00FF56E5"/>
    <w:rsid w:val="06A22141"/>
    <w:rsid w:val="09C8747B"/>
    <w:rsid w:val="0EE33AB8"/>
    <w:rsid w:val="16045C16"/>
    <w:rsid w:val="2E617B40"/>
    <w:rsid w:val="371211F5"/>
    <w:rsid w:val="397E74E1"/>
    <w:rsid w:val="4BAE74B2"/>
    <w:rsid w:val="5B7966A3"/>
    <w:rsid w:val="5D6473B9"/>
    <w:rsid w:val="638C1368"/>
    <w:rsid w:val="66EA2712"/>
    <w:rsid w:val="68340F19"/>
    <w:rsid w:val="72C84E5C"/>
    <w:rsid w:val="7CB34123"/>
    <w:rsid w:val="7D91205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cs="黑体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Style w:val="3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table" w:styleId="4">
    <w:name w:val="Table Grid"/>
    <w:basedOn w:val="3"/>
    <w:uiPriority w:val="0"/>
    <w:tblPr>
      <w:tblStyle w:val="3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428</Words>
  <Characters>2445</Characters>
  <Lines>20</Lines>
  <Paragraphs>5</Paragraphs>
  <ScaleCrop>false</ScaleCrop>
  <LinksUpToDate>false</LinksUpToDate>
  <CharactersWithSpaces>2868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2018-08-30T09:56:00Z</dcterms:created>
  <dc:creator>y</dc:creator>
  <cp:lastModifiedBy>FFQC</cp:lastModifiedBy>
  <cp:lastPrinted>2018-09-03T00:55:00Z</cp:lastPrinted>
  <dcterms:modified xsi:type="dcterms:W3CDTF">2018-09-05T06:26:51Z</dcterms:modified>
  <dc:title>关于进一步加强中学共青团改革的通知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